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337D" w14:textId="77777777" w:rsidR="00D5138C" w:rsidRPr="00D5138C" w:rsidRDefault="00E74C08" w:rsidP="0086279D">
      <w:pPr>
        <w:pStyle w:val="Titre2"/>
      </w:pPr>
      <w:bookmarkStart w:id="0" w:name="_Toc437267204"/>
      <w:r>
        <w:t xml:space="preserve"> </w:t>
      </w:r>
      <w:r w:rsidR="006E5FC2">
        <w:pict w14:anchorId="2251CF3C">
          <v:rect id="_x0000_i1025" style="width:0;height:1.5pt" o:hralign="center" o:hrstd="t" o:hr="t" fillcolor="#a0a0a0" stroked="f"/>
        </w:pict>
      </w:r>
      <w:bookmarkEnd w:id="0"/>
    </w:p>
    <w:p w14:paraId="0DA718BB" w14:textId="77777777" w:rsidR="00D5138C" w:rsidRDefault="00D5138C" w:rsidP="00D5138C">
      <w:pPr>
        <w:spacing w:before="120" w:after="0" w:line="240" w:lineRule="auto"/>
        <w:jc w:val="center"/>
        <w:rPr>
          <w:rFonts w:ascii="Arial" w:hAnsi="Arial" w:cs="Arial"/>
          <w:b/>
          <w:sz w:val="36"/>
          <w:szCs w:val="36"/>
        </w:rPr>
      </w:pPr>
      <w:r>
        <w:rPr>
          <w:rFonts w:ascii="Arial" w:hAnsi="Arial" w:cs="Arial"/>
          <w:b/>
          <w:sz w:val="36"/>
          <w:szCs w:val="36"/>
        </w:rPr>
        <w:t>Règlement des astreintes</w:t>
      </w:r>
    </w:p>
    <w:p w14:paraId="5E6C7B00" w14:textId="77777777" w:rsidR="00D5138C" w:rsidRPr="00D5138C" w:rsidRDefault="00D5138C" w:rsidP="00D5138C">
      <w:pPr>
        <w:spacing w:before="120" w:after="0" w:line="240" w:lineRule="auto"/>
        <w:jc w:val="center"/>
        <w:rPr>
          <w:rFonts w:ascii="Arial" w:hAnsi="Arial" w:cs="Arial"/>
          <w:b/>
          <w:sz w:val="36"/>
          <w:szCs w:val="36"/>
        </w:rPr>
      </w:pPr>
      <w:r>
        <w:rPr>
          <w:rFonts w:ascii="Arial" w:hAnsi="Arial" w:cs="Arial"/>
          <w:b/>
          <w:sz w:val="36"/>
          <w:szCs w:val="36"/>
        </w:rPr>
        <w:t>de (</w:t>
      </w:r>
      <w:r w:rsidRPr="00D5138C">
        <w:rPr>
          <w:rFonts w:ascii="Arial" w:hAnsi="Arial" w:cs="Arial"/>
          <w:b/>
          <w:i/>
          <w:sz w:val="36"/>
          <w:szCs w:val="36"/>
        </w:rPr>
        <w:t>collectivité</w:t>
      </w:r>
      <w:r>
        <w:rPr>
          <w:rFonts w:ascii="Arial" w:hAnsi="Arial" w:cs="Arial"/>
          <w:b/>
          <w:sz w:val="36"/>
          <w:szCs w:val="36"/>
        </w:rPr>
        <w:t>)……………………….</w:t>
      </w:r>
    </w:p>
    <w:p w14:paraId="02B78A44" w14:textId="77777777" w:rsidR="00D5138C" w:rsidRPr="00D5138C" w:rsidRDefault="006E5FC2" w:rsidP="00D5138C">
      <w:pPr>
        <w:spacing w:before="120" w:after="0" w:line="240" w:lineRule="auto"/>
        <w:jc w:val="center"/>
        <w:rPr>
          <w:rFonts w:ascii="Arial" w:hAnsi="Arial" w:cs="Arial"/>
          <w:b/>
          <w:sz w:val="36"/>
          <w:szCs w:val="36"/>
        </w:rPr>
      </w:pPr>
      <w:r>
        <w:rPr>
          <w:rFonts w:ascii="Arial" w:hAnsi="Arial" w:cs="Arial"/>
          <w:b/>
          <w:sz w:val="36"/>
          <w:szCs w:val="36"/>
        </w:rPr>
        <w:pict w14:anchorId="3787E399">
          <v:rect id="_x0000_i1026" style="width:0;height:1.5pt" o:hralign="center" o:hrstd="t" o:hr="t" fillcolor="#a0a0a0" stroked="f"/>
        </w:pict>
      </w:r>
    </w:p>
    <w:p w14:paraId="56400F52" w14:textId="77777777" w:rsidR="009D490E" w:rsidRDefault="00A40481" w:rsidP="009D490E">
      <w:pPr>
        <w:pStyle w:val="TM2"/>
        <w:tabs>
          <w:tab w:val="right" w:leader="underscore" w:pos="10053"/>
        </w:tabs>
        <w:rPr>
          <w:rFonts w:eastAsiaTheme="minorEastAsia"/>
          <w:b w:val="0"/>
          <w:bCs w:val="0"/>
          <w:i/>
          <w:iCs/>
          <w:noProof/>
          <w:lang w:eastAsia="fr-FR"/>
        </w:rPr>
      </w:pPr>
      <w:r>
        <w:rPr>
          <w:i/>
          <w:iCs/>
          <w:sz w:val="24"/>
          <w:szCs w:val="24"/>
          <w:lang w:eastAsia="fr-FR"/>
        </w:rPr>
        <w:fldChar w:fldCharType="begin"/>
      </w:r>
      <w:r>
        <w:rPr>
          <w:lang w:eastAsia="fr-FR"/>
        </w:rPr>
        <w:instrText xml:space="preserve"> TOC \o "1-2" \h \z \u </w:instrText>
      </w:r>
      <w:r>
        <w:rPr>
          <w:i/>
          <w:iCs/>
          <w:sz w:val="24"/>
          <w:szCs w:val="24"/>
          <w:lang w:eastAsia="fr-FR"/>
        </w:rPr>
        <w:fldChar w:fldCharType="separate"/>
      </w:r>
      <w:hyperlink w:anchor="_Toc437267205" w:history="1">
        <w:r w:rsidR="009D490E" w:rsidRPr="00985DA2">
          <w:rPr>
            <w:rStyle w:val="Lienhypertexte"/>
            <w:noProof/>
          </w:rPr>
          <w:t>Objet du règlement</w:t>
        </w:r>
        <w:r w:rsidR="009D490E">
          <w:rPr>
            <w:noProof/>
            <w:webHidden/>
          </w:rPr>
          <w:tab/>
        </w:r>
        <w:r w:rsidR="009D490E">
          <w:rPr>
            <w:noProof/>
            <w:webHidden/>
          </w:rPr>
          <w:fldChar w:fldCharType="begin"/>
        </w:r>
        <w:r w:rsidR="009D490E">
          <w:rPr>
            <w:noProof/>
            <w:webHidden/>
          </w:rPr>
          <w:instrText xml:space="preserve"> PAGEREF _Toc437267205 \h </w:instrText>
        </w:r>
        <w:r w:rsidR="009D490E">
          <w:rPr>
            <w:noProof/>
            <w:webHidden/>
          </w:rPr>
        </w:r>
        <w:r w:rsidR="009D490E">
          <w:rPr>
            <w:noProof/>
            <w:webHidden/>
          </w:rPr>
          <w:fldChar w:fldCharType="separate"/>
        </w:r>
        <w:r w:rsidR="00014F70">
          <w:rPr>
            <w:noProof/>
            <w:webHidden/>
          </w:rPr>
          <w:t>2</w:t>
        </w:r>
        <w:r w:rsidR="009D490E">
          <w:rPr>
            <w:noProof/>
            <w:webHidden/>
          </w:rPr>
          <w:fldChar w:fldCharType="end"/>
        </w:r>
      </w:hyperlink>
    </w:p>
    <w:p w14:paraId="7298949B"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06" w:history="1">
        <w:r w:rsidR="009D490E" w:rsidRPr="00985DA2">
          <w:rPr>
            <w:rStyle w:val="Lienhypertexte"/>
            <w:noProof/>
          </w:rPr>
          <w:t>Fonctionnement des astreintes</w:t>
        </w:r>
        <w:r w:rsidR="009D490E">
          <w:rPr>
            <w:noProof/>
            <w:webHidden/>
          </w:rPr>
          <w:tab/>
        </w:r>
        <w:r w:rsidR="009D490E">
          <w:rPr>
            <w:noProof/>
            <w:webHidden/>
          </w:rPr>
          <w:fldChar w:fldCharType="begin"/>
        </w:r>
        <w:r w:rsidR="009D490E">
          <w:rPr>
            <w:noProof/>
            <w:webHidden/>
          </w:rPr>
          <w:instrText xml:space="preserve"> PAGEREF _Toc437267206 \h </w:instrText>
        </w:r>
        <w:r w:rsidR="009D490E">
          <w:rPr>
            <w:noProof/>
            <w:webHidden/>
          </w:rPr>
        </w:r>
        <w:r w:rsidR="009D490E">
          <w:rPr>
            <w:noProof/>
            <w:webHidden/>
          </w:rPr>
          <w:fldChar w:fldCharType="separate"/>
        </w:r>
        <w:r w:rsidR="00014F70">
          <w:rPr>
            <w:noProof/>
            <w:webHidden/>
          </w:rPr>
          <w:t>2</w:t>
        </w:r>
        <w:r w:rsidR="009D490E">
          <w:rPr>
            <w:noProof/>
            <w:webHidden/>
          </w:rPr>
          <w:fldChar w:fldCharType="end"/>
        </w:r>
      </w:hyperlink>
    </w:p>
    <w:p w14:paraId="6289EAA7" w14:textId="77777777" w:rsidR="009D490E" w:rsidRDefault="006E5FC2">
      <w:pPr>
        <w:pStyle w:val="TM2"/>
        <w:tabs>
          <w:tab w:val="right" w:leader="underscore" w:pos="10053"/>
        </w:tabs>
        <w:rPr>
          <w:rFonts w:eastAsiaTheme="minorEastAsia"/>
          <w:b w:val="0"/>
          <w:bCs w:val="0"/>
          <w:noProof/>
          <w:lang w:eastAsia="fr-FR"/>
        </w:rPr>
      </w:pPr>
      <w:hyperlink w:anchor="_Toc437267207" w:history="1">
        <w:r w:rsidR="009D490E" w:rsidRPr="00985DA2">
          <w:rPr>
            <w:rStyle w:val="Lienhypertexte"/>
            <w:noProof/>
          </w:rPr>
          <w:t>Type d’astreintes</w:t>
        </w:r>
        <w:r w:rsidR="009D490E">
          <w:rPr>
            <w:noProof/>
            <w:webHidden/>
          </w:rPr>
          <w:tab/>
        </w:r>
        <w:r w:rsidR="009D490E">
          <w:rPr>
            <w:noProof/>
            <w:webHidden/>
          </w:rPr>
          <w:fldChar w:fldCharType="begin"/>
        </w:r>
        <w:r w:rsidR="009D490E">
          <w:rPr>
            <w:noProof/>
            <w:webHidden/>
          </w:rPr>
          <w:instrText xml:space="preserve"> PAGEREF _Toc437267207 \h </w:instrText>
        </w:r>
        <w:r w:rsidR="009D490E">
          <w:rPr>
            <w:noProof/>
            <w:webHidden/>
          </w:rPr>
        </w:r>
        <w:r w:rsidR="009D490E">
          <w:rPr>
            <w:noProof/>
            <w:webHidden/>
          </w:rPr>
          <w:fldChar w:fldCharType="separate"/>
        </w:r>
        <w:r w:rsidR="00014F70">
          <w:rPr>
            <w:noProof/>
            <w:webHidden/>
          </w:rPr>
          <w:t>2</w:t>
        </w:r>
        <w:r w:rsidR="009D490E">
          <w:rPr>
            <w:noProof/>
            <w:webHidden/>
          </w:rPr>
          <w:fldChar w:fldCharType="end"/>
        </w:r>
      </w:hyperlink>
    </w:p>
    <w:p w14:paraId="5FFBFBAE" w14:textId="77777777" w:rsidR="009D490E" w:rsidRDefault="006E5FC2">
      <w:pPr>
        <w:pStyle w:val="TM2"/>
        <w:tabs>
          <w:tab w:val="right" w:leader="underscore" w:pos="10053"/>
        </w:tabs>
        <w:rPr>
          <w:rFonts w:eastAsiaTheme="minorEastAsia"/>
          <w:b w:val="0"/>
          <w:bCs w:val="0"/>
          <w:noProof/>
          <w:lang w:eastAsia="fr-FR"/>
        </w:rPr>
      </w:pPr>
      <w:hyperlink w:anchor="_Toc437267208" w:history="1">
        <w:r w:rsidR="009D490E" w:rsidRPr="00985DA2">
          <w:rPr>
            <w:rStyle w:val="Lienhypertexte"/>
            <w:noProof/>
          </w:rPr>
          <w:t>Périodicité des astreintes</w:t>
        </w:r>
        <w:r w:rsidR="009D490E">
          <w:rPr>
            <w:noProof/>
            <w:webHidden/>
          </w:rPr>
          <w:tab/>
        </w:r>
        <w:r w:rsidR="009D490E">
          <w:rPr>
            <w:noProof/>
            <w:webHidden/>
          </w:rPr>
          <w:fldChar w:fldCharType="begin"/>
        </w:r>
        <w:r w:rsidR="009D490E">
          <w:rPr>
            <w:noProof/>
            <w:webHidden/>
          </w:rPr>
          <w:instrText xml:space="preserve"> PAGEREF _Toc437267208 \h </w:instrText>
        </w:r>
        <w:r w:rsidR="009D490E">
          <w:rPr>
            <w:noProof/>
            <w:webHidden/>
          </w:rPr>
        </w:r>
        <w:r w:rsidR="009D490E">
          <w:rPr>
            <w:noProof/>
            <w:webHidden/>
          </w:rPr>
          <w:fldChar w:fldCharType="separate"/>
        </w:r>
        <w:r w:rsidR="00014F70">
          <w:rPr>
            <w:noProof/>
            <w:webHidden/>
          </w:rPr>
          <w:t>3</w:t>
        </w:r>
        <w:r w:rsidR="009D490E">
          <w:rPr>
            <w:noProof/>
            <w:webHidden/>
          </w:rPr>
          <w:fldChar w:fldCharType="end"/>
        </w:r>
      </w:hyperlink>
    </w:p>
    <w:p w14:paraId="60F33B71" w14:textId="77777777" w:rsidR="009D490E" w:rsidRDefault="006E5FC2">
      <w:pPr>
        <w:pStyle w:val="TM2"/>
        <w:tabs>
          <w:tab w:val="right" w:leader="underscore" w:pos="10053"/>
        </w:tabs>
        <w:rPr>
          <w:rFonts w:eastAsiaTheme="minorEastAsia"/>
          <w:b w:val="0"/>
          <w:bCs w:val="0"/>
          <w:noProof/>
          <w:lang w:eastAsia="fr-FR"/>
        </w:rPr>
      </w:pPr>
      <w:hyperlink w:anchor="_Toc437267209" w:history="1">
        <w:r w:rsidR="009D490E" w:rsidRPr="00985DA2">
          <w:rPr>
            <w:rStyle w:val="Lienhypertexte"/>
            <w:noProof/>
          </w:rPr>
          <w:t>Personnels concernés</w:t>
        </w:r>
        <w:r w:rsidR="009D490E">
          <w:rPr>
            <w:noProof/>
            <w:webHidden/>
          </w:rPr>
          <w:tab/>
        </w:r>
        <w:r w:rsidR="009D490E">
          <w:rPr>
            <w:noProof/>
            <w:webHidden/>
          </w:rPr>
          <w:fldChar w:fldCharType="begin"/>
        </w:r>
        <w:r w:rsidR="009D490E">
          <w:rPr>
            <w:noProof/>
            <w:webHidden/>
          </w:rPr>
          <w:instrText xml:space="preserve"> PAGEREF _Toc437267209 \h </w:instrText>
        </w:r>
        <w:r w:rsidR="009D490E">
          <w:rPr>
            <w:noProof/>
            <w:webHidden/>
          </w:rPr>
        </w:r>
        <w:r w:rsidR="009D490E">
          <w:rPr>
            <w:noProof/>
            <w:webHidden/>
          </w:rPr>
          <w:fldChar w:fldCharType="separate"/>
        </w:r>
        <w:r w:rsidR="00014F70">
          <w:rPr>
            <w:noProof/>
            <w:webHidden/>
          </w:rPr>
          <w:t>3</w:t>
        </w:r>
        <w:r w:rsidR="009D490E">
          <w:rPr>
            <w:noProof/>
            <w:webHidden/>
          </w:rPr>
          <w:fldChar w:fldCharType="end"/>
        </w:r>
      </w:hyperlink>
    </w:p>
    <w:p w14:paraId="6E3C5A34" w14:textId="77777777" w:rsidR="009D490E" w:rsidRDefault="006E5FC2">
      <w:pPr>
        <w:pStyle w:val="TM2"/>
        <w:tabs>
          <w:tab w:val="right" w:leader="underscore" w:pos="10053"/>
        </w:tabs>
        <w:rPr>
          <w:rFonts w:eastAsiaTheme="minorEastAsia"/>
          <w:b w:val="0"/>
          <w:bCs w:val="0"/>
          <w:noProof/>
          <w:lang w:eastAsia="fr-FR"/>
        </w:rPr>
      </w:pPr>
      <w:hyperlink w:anchor="_Toc437267210" w:history="1">
        <w:r w:rsidR="009D490E" w:rsidRPr="00985DA2">
          <w:rPr>
            <w:rStyle w:val="Lienhypertexte"/>
            <w:noProof/>
          </w:rPr>
          <w:t>Planification des astreintes</w:t>
        </w:r>
        <w:r w:rsidR="009D490E">
          <w:rPr>
            <w:noProof/>
            <w:webHidden/>
          </w:rPr>
          <w:tab/>
        </w:r>
        <w:r w:rsidR="009D490E">
          <w:rPr>
            <w:noProof/>
            <w:webHidden/>
          </w:rPr>
          <w:fldChar w:fldCharType="begin"/>
        </w:r>
        <w:r w:rsidR="009D490E">
          <w:rPr>
            <w:noProof/>
            <w:webHidden/>
          </w:rPr>
          <w:instrText xml:space="preserve"> PAGEREF _Toc437267210 \h </w:instrText>
        </w:r>
        <w:r w:rsidR="009D490E">
          <w:rPr>
            <w:noProof/>
            <w:webHidden/>
          </w:rPr>
        </w:r>
        <w:r w:rsidR="009D490E">
          <w:rPr>
            <w:noProof/>
            <w:webHidden/>
          </w:rPr>
          <w:fldChar w:fldCharType="separate"/>
        </w:r>
        <w:r w:rsidR="00014F70">
          <w:rPr>
            <w:noProof/>
            <w:webHidden/>
          </w:rPr>
          <w:t>4</w:t>
        </w:r>
        <w:r w:rsidR="009D490E">
          <w:rPr>
            <w:noProof/>
            <w:webHidden/>
          </w:rPr>
          <w:fldChar w:fldCharType="end"/>
        </w:r>
      </w:hyperlink>
    </w:p>
    <w:p w14:paraId="1C5D7C45" w14:textId="77777777" w:rsidR="009D490E" w:rsidRDefault="006E5FC2">
      <w:pPr>
        <w:pStyle w:val="TM2"/>
        <w:tabs>
          <w:tab w:val="right" w:leader="underscore" w:pos="10053"/>
        </w:tabs>
        <w:rPr>
          <w:rFonts w:eastAsiaTheme="minorEastAsia"/>
          <w:b w:val="0"/>
          <w:bCs w:val="0"/>
          <w:noProof/>
          <w:lang w:eastAsia="fr-FR"/>
        </w:rPr>
      </w:pPr>
      <w:hyperlink w:anchor="_Toc437267211" w:history="1">
        <w:r w:rsidR="009D490E" w:rsidRPr="00985DA2">
          <w:rPr>
            <w:rStyle w:val="Lienhypertexte"/>
            <w:noProof/>
          </w:rPr>
          <w:t>Moyens matériels à disposition</w:t>
        </w:r>
        <w:r w:rsidR="009D490E">
          <w:rPr>
            <w:noProof/>
            <w:webHidden/>
          </w:rPr>
          <w:tab/>
        </w:r>
        <w:r w:rsidR="009D490E">
          <w:rPr>
            <w:noProof/>
            <w:webHidden/>
          </w:rPr>
          <w:fldChar w:fldCharType="begin"/>
        </w:r>
        <w:r w:rsidR="009D490E">
          <w:rPr>
            <w:noProof/>
            <w:webHidden/>
          </w:rPr>
          <w:instrText xml:space="preserve"> PAGEREF _Toc437267211 \h </w:instrText>
        </w:r>
        <w:r w:rsidR="009D490E">
          <w:rPr>
            <w:noProof/>
            <w:webHidden/>
          </w:rPr>
        </w:r>
        <w:r w:rsidR="009D490E">
          <w:rPr>
            <w:noProof/>
            <w:webHidden/>
          </w:rPr>
          <w:fldChar w:fldCharType="separate"/>
        </w:r>
        <w:r w:rsidR="00014F70">
          <w:rPr>
            <w:noProof/>
            <w:webHidden/>
          </w:rPr>
          <w:t>5</w:t>
        </w:r>
        <w:r w:rsidR="009D490E">
          <w:rPr>
            <w:noProof/>
            <w:webHidden/>
          </w:rPr>
          <w:fldChar w:fldCharType="end"/>
        </w:r>
      </w:hyperlink>
    </w:p>
    <w:p w14:paraId="497534D0"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12" w:history="1">
        <w:r w:rsidR="009D490E" w:rsidRPr="00985DA2">
          <w:rPr>
            <w:rStyle w:val="Lienhypertexte"/>
            <w:noProof/>
          </w:rPr>
          <w:t>Déclenchement et déroulement des interventions</w:t>
        </w:r>
        <w:r w:rsidR="009D490E">
          <w:rPr>
            <w:noProof/>
            <w:webHidden/>
          </w:rPr>
          <w:tab/>
        </w:r>
        <w:r w:rsidR="009D490E">
          <w:rPr>
            <w:noProof/>
            <w:webHidden/>
          </w:rPr>
          <w:fldChar w:fldCharType="begin"/>
        </w:r>
        <w:r w:rsidR="009D490E">
          <w:rPr>
            <w:noProof/>
            <w:webHidden/>
          </w:rPr>
          <w:instrText xml:space="preserve"> PAGEREF _Toc437267212 \h </w:instrText>
        </w:r>
        <w:r w:rsidR="009D490E">
          <w:rPr>
            <w:noProof/>
            <w:webHidden/>
          </w:rPr>
        </w:r>
        <w:r w:rsidR="009D490E">
          <w:rPr>
            <w:noProof/>
            <w:webHidden/>
          </w:rPr>
          <w:fldChar w:fldCharType="separate"/>
        </w:r>
        <w:r w:rsidR="00014F70">
          <w:rPr>
            <w:noProof/>
            <w:webHidden/>
          </w:rPr>
          <w:t>5</w:t>
        </w:r>
        <w:r w:rsidR="009D490E">
          <w:rPr>
            <w:noProof/>
            <w:webHidden/>
          </w:rPr>
          <w:fldChar w:fldCharType="end"/>
        </w:r>
      </w:hyperlink>
    </w:p>
    <w:p w14:paraId="3077EFEC" w14:textId="77777777" w:rsidR="009D490E" w:rsidRDefault="006E5FC2">
      <w:pPr>
        <w:pStyle w:val="TM2"/>
        <w:tabs>
          <w:tab w:val="right" w:leader="underscore" w:pos="10053"/>
        </w:tabs>
        <w:rPr>
          <w:rFonts w:eastAsiaTheme="minorEastAsia"/>
          <w:b w:val="0"/>
          <w:bCs w:val="0"/>
          <w:noProof/>
          <w:lang w:eastAsia="fr-FR"/>
        </w:rPr>
      </w:pPr>
      <w:hyperlink w:anchor="_Toc437267213" w:history="1">
        <w:r w:rsidR="009D490E" w:rsidRPr="00985DA2">
          <w:rPr>
            <w:rStyle w:val="Lienhypertexte"/>
            <w:noProof/>
          </w:rPr>
          <w:t>Déclenchement des interventions</w:t>
        </w:r>
        <w:r w:rsidR="009D490E">
          <w:rPr>
            <w:noProof/>
            <w:webHidden/>
          </w:rPr>
          <w:tab/>
        </w:r>
        <w:r w:rsidR="009D490E">
          <w:rPr>
            <w:noProof/>
            <w:webHidden/>
          </w:rPr>
          <w:fldChar w:fldCharType="begin"/>
        </w:r>
        <w:r w:rsidR="009D490E">
          <w:rPr>
            <w:noProof/>
            <w:webHidden/>
          </w:rPr>
          <w:instrText xml:space="preserve"> PAGEREF _Toc437267213 \h </w:instrText>
        </w:r>
        <w:r w:rsidR="009D490E">
          <w:rPr>
            <w:noProof/>
            <w:webHidden/>
          </w:rPr>
        </w:r>
        <w:r w:rsidR="009D490E">
          <w:rPr>
            <w:noProof/>
            <w:webHidden/>
          </w:rPr>
          <w:fldChar w:fldCharType="separate"/>
        </w:r>
        <w:r w:rsidR="00014F70">
          <w:rPr>
            <w:noProof/>
            <w:webHidden/>
          </w:rPr>
          <w:t>5</w:t>
        </w:r>
        <w:r w:rsidR="009D490E">
          <w:rPr>
            <w:noProof/>
            <w:webHidden/>
          </w:rPr>
          <w:fldChar w:fldCharType="end"/>
        </w:r>
      </w:hyperlink>
    </w:p>
    <w:p w14:paraId="043BFAD8" w14:textId="77777777" w:rsidR="009D490E" w:rsidRDefault="006E5FC2">
      <w:pPr>
        <w:pStyle w:val="TM2"/>
        <w:tabs>
          <w:tab w:val="right" w:leader="underscore" w:pos="10053"/>
        </w:tabs>
        <w:rPr>
          <w:rFonts w:eastAsiaTheme="minorEastAsia"/>
          <w:b w:val="0"/>
          <w:bCs w:val="0"/>
          <w:noProof/>
          <w:lang w:eastAsia="fr-FR"/>
        </w:rPr>
      </w:pPr>
      <w:hyperlink w:anchor="_Toc437267214" w:history="1">
        <w:r w:rsidR="009D490E" w:rsidRPr="00985DA2">
          <w:rPr>
            <w:rStyle w:val="Lienhypertexte"/>
            <w:noProof/>
          </w:rPr>
          <w:t>Délai d’intervention</w:t>
        </w:r>
        <w:r w:rsidR="009D490E">
          <w:rPr>
            <w:noProof/>
            <w:webHidden/>
          </w:rPr>
          <w:tab/>
        </w:r>
        <w:r w:rsidR="009D490E">
          <w:rPr>
            <w:noProof/>
            <w:webHidden/>
          </w:rPr>
          <w:fldChar w:fldCharType="begin"/>
        </w:r>
        <w:r w:rsidR="009D490E">
          <w:rPr>
            <w:noProof/>
            <w:webHidden/>
          </w:rPr>
          <w:instrText xml:space="preserve"> PAGEREF _Toc437267214 \h </w:instrText>
        </w:r>
        <w:r w:rsidR="009D490E">
          <w:rPr>
            <w:noProof/>
            <w:webHidden/>
          </w:rPr>
        </w:r>
        <w:r w:rsidR="009D490E">
          <w:rPr>
            <w:noProof/>
            <w:webHidden/>
          </w:rPr>
          <w:fldChar w:fldCharType="separate"/>
        </w:r>
        <w:r w:rsidR="00014F70">
          <w:rPr>
            <w:noProof/>
            <w:webHidden/>
          </w:rPr>
          <w:t>6</w:t>
        </w:r>
        <w:r w:rsidR="009D490E">
          <w:rPr>
            <w:noProof/>
            <w:webHidden/>
          </w:rPr>
          <w:fldChar w:fldCharType="end"/>
        </w:r>
      </w:hyperlink>
    </w:p>
    <w:p w14:paraId="0C12D63C" w14:textId="77777777" w:rsidR="009D490E" w:rsidRDefault="006E5FC2">
      <w:pPr>
        <w:pStyle w:val="TM2"/>
        <w:tabs>
          <w:tab w:val="right" w:leader="underscore" w:pos="10053"/>
        </w:tabs>
        <w:rPr>
          <w:rFonts w:eastAsiaTheme="minorEastAsia"/>
          <w:b w:val="0"/>
          <w:bCs w:val="0"/>
          <w:noProof/>
          <w:lang w:eastAsia="fr-FR"/>
        </w:rPr>
      </w:pPr>
      <w:hyperlink w:anchor="_Toc437267215" w:history="1">
        <w:r w:rsidR="009D490E" w:rsidRPr="00985DA2">
          <w:rPr>
            <w:rStyle w:val="Lienhypertexte"/>
            <w:noProof/>
          </w:rPr>
          <w:t>Déroulement des interventions</w:t>
        </w:r>
        <w:r w:rsidR="009D490E">
          <w:rPr>
            <w:noProof/>
            <w:webHidden/>
          </w:rPr>
          <w:tab/>
        </w:r>
        <w:r w:rsidR="009D490E">
          <w:rPr>
            <w:noProof/>
            <w:webHidden/>
          </w:rPr>
          <w:fldChar w:fldCharType="begin"/>
        </w:r>
        <w:r w:rsidR="009D490E">
          <w:rPr>
            <w:noProof/>
            <w:webHidden/>
          </w:rPr>
          <w:instrText xml:space="preserve"> PAGEREF _Toc437267215 \h </w:instrText>
        </w:r>
        <w:r w:rsidR="009D490E">
          <w:rPr>
            <w:noProof/>
            <w:webHidden/>
          </w:rPr>
        </w:r>
        <w:r w:rsidR="009D490E">
          <w:rPr>
            <w:noProof/>
            <w:webHidden/>
          </w:rPr>
          <w:fldChar w:fldCharType="separate"/>
        </w:r>
        <w:r w:rsidR="00014F70">
          <w:rPr>
            <w:noProof/>
            <w:webHidden/>
          </w:rPr>
          <w:t>6</w:t>
        </w:r>
        <w:r w:rsidR="009D490E">
          <w:rPr>
            <w:noProof/>
            <w:webHidden/>
          </w:rPr>
          <w:fldChar w:fldCharType="end"/>
        </w:r>
      </w:hyperlink>
    </w:p>
    <w:p w14:paraId="49B18441" w14:textId="77777777" w:rsidR="009D490E" w:rsidRDefault="006E5FC2">
      <w:pPr>
        <w:pStyle w:val="TM2"/>
        <w:tabs>
          <w:tab w:val="right" w:leader="underscore" w:pos="10053"/>
        </w:tabs>
        <w:rPr>
          <w:rFonts w:eastAsiaTheme="minorEastAsia"/>
          <w:b w:val="0"/>
          <w:bCs w:val="0"/>
          <w:noProof/>
          <w:lang w:eastAsia="fr-FR"/>
        </w:rPr>
      </w:pPr>
      <w:hyperlink w:anchor="_Toc437267216" w:history="1">
        <w:r w:rsidR="009D490E" w:rsidRPr="00985DA2">
          <w:rPr>
            <w:rStyle w:val="Lienhypertexte"/>
            <w:noProof/>
          </w:rPr>
          <w:t>Intervention d’autres agents en renfort</w:t>
        </w:r>
        <w:r w:rsidR="009D490E">
          <w:rPr>
            <w:noProof/>
            <w:webHidden/>
          </w:rPr>
          <w:tab/>
        </w:r>
        <w:r w:rsidR="009D490E">
          <w:rPr>
            <w:noProof/>
            <w:webHidden/>
          </w:rPr>
          <w:fldChar w:fldCharType="begin"/>
        </w:r>
        <w:r w:rsidR="009D490E">
          <w:rPr>
            <w:noProof/>
            <w:webHidden/>
          </w:rPr>
          <w:instrText xml:space="preserve"> PAGEREF _Toc437267216 \h </w:instrText>
        </w:r>
        <w:r w:rsidR="009D490E">
          <w:rPr>
            <w:noProof/>
            <w:webHidden/>
          </w:rPr>
        </w:r>
        <w:r w:rsidR="009D490E">
          <w:rPr>
            <w:noProof/>
            <w:webHidden/>
          </w:rPr>
          <w:fldChar w:fldCharType="separate"/>
        </w:r>
        <w:r w:rsidR="00014F70">
          <w:rPr>
            <w:noProof/>
            <w:webHidden/>
          </w:rPr>
          <w:t>8</w:t>
        </w:r>
        <w:r w:rsidR="009D490E">
          <w:rPr>
            <w:noProof/>
            <w:webHidden/>
          </w:rPr>
          <w:fldChar w:fldCharType="end"/>
        </w:r>
      </w:hyperlink>
    </w:p>
    <w:p w14:paraId="3A2B7DE4"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17" w:history="1">
        <w:r w:rsidR="009D490E" w:rsidRPr="00985DA2">
          <w:rPr>
            <w:rStyle w:val="Lienhypertexte"/>
            <w:noProof/>
          </w:rPr>
          <w:t>Situation de l’agent placé en astreinte</w:t>
        </w:r>
        <w:r w:rsidR="009D490E">
          <w:rPr>
            <w:noProof/>
            <w:webHidden/>
          </w:rPr>
          <w:tab/>
        </w:r>
        <w:r w:rsidR="009D490E">
          <w:rPr>
            <w:noProof/>
            <w:webHidden/>
          </w:rPr>
          <w:fldChar w:fldCharType="begin"/>
        </w:r>
        <w:r w:rsidR="009D490E">
          <w:rPr>
            <w:noProof/>
            <w:webHidden/>
          </w:rPr>
          <w:instrText xml:space="preserve"> PAGEREF _Toc437267217 \h </w:instrText>
        </w:r>
        <w:r w:rsidR="009D490E">
          <w:rPr>
            <w:noProof/>
            <w:webHidden/>
          </w:rPr>
        </w:r>
        <w:r w:rsidR="009D490E">
          <w:rPr>
            <w:noProof/>
            <w:webHidden/>
          </w:rPr>
          <w:fldChar w:fldCharType="separate"/>
        </w:r>
        <w:r w:rsidR="00014F70">
          <w:rPr>
            <w:noProof/>
            <w:webHidden/>
          </w:rPr>
          <w:t>8</w:t>
        </w:r>
        <w:r w:rsidR="009D490E">
          <w:rPr>
            <w:noProof/>
            <w:webHidden/>
          </w:rPr>
          <w:fldChar w:fldCharType="end"/>
        </w:r>
      </w:hyperlink>
    </w:p>
    <w:p w14:paraId="31896A39" w14:textId="77777777" w:rsidR="009D490E" w:rsidRDefault="006E5FC2">
      <w:pPr>
        <w:pStyle w:val="TM2"/>
        <w:tabs>
          <w:tab w:val="right" w:leader="underscore" w:pos="10053"/>
        </w:tabs>
        <w:rPr>
          <w:rFonts w:eastAsiaTheme="minorEastAsia"/>
          <w:b w:val="0"/>
          <w:bCs w:val="0"/>
          <w:noProof/>
          <w:lang w:eastAsia="fr-FR"/>
        </w:rPr>
      </w:pPr>
      <w:hyperlink w:anchor="_Toc437267218" w:history="1">
        <w:r w:rsidR="009D490E" w:rsidRPr="00985DA2">
          <w:rPr>
            <w:rStyle w:val="Lienhypertexte"/>
            <w:noProof/>
          </w:rPr>
          <w:t>Respect de la règlementation du temps de travail et repos de l’agent</w:t>
        </w:r>
        <w:r w:rsidR="009D490E">
          <w:rPr>
            <w:noProof/>
            <w:webHidden/>
          </w:rPr>
          <w:tab/>
        </w:r>
        <w:r w:rsidR="009D490E">
          <w:rPr>
            <w:noProof/>
            <w:webHidden/>
          </w:rPr>
          <w:fldChar w:fldCharType="begin"/>
        </w:r>
        <w:r w:rsidR="009D490E">
          <w:rPr>
            <w:noProof/>
            <w:webHidden/>
          </w:rPr>
          <w:instrText xml:space="preserve"> PAGEREF _Toc437267218 \h </w:instrText>
        </w:r>
        <w:r w:rsidR="009D490E">
          <w:rPr>
            <w:noProof/>
            <w:webHidden/>
          </w:rPr>
        </w:r>
        <w:r w:rsidR="009D490E">
          <w:rPr>
            <w:noProof/>
            <w:webHidden/>
          </w:rPr>
          <w:fldChar w:fldCharType="separate"/>
        </w:r>
        <w:r w:rsidR="00014F70">
          <w:rPr>
            <w:noProof/>
            <w:webHidden/>
          </w:rPr>
          <w:t>8</w:t>
        </w:r>
        <w:r w:rsidR="009D490E">
          <w:rPr>
            <w:noProof/>
            <w:webHidden/>
          </w:rPr>
          <w:fldChar w:fldCharType="end"/>
        </w:r>
      </w:hyperlink>
    </w:p>
    <w:p w14:paraId="7FBCD0BD" w14:textId="77777777" w:rsidR="009D490E" w:rsidRDefault="006E5FC2">
      <w:pPr>
        <w:pStyle w:val="TM2"/>
        <w:tabs>
          <w:tab w:val="right" w:leader="underscore" w:pos="10053"/>
        </w:tabs>
        <w:rPr>
          <w:rFonts w:eastAsiaTheme="minorEastAsia"/>
          <w:b w:val="0"/>
          <w:bCs w:val="0"/>
          <w:noProof/>
          <w:lang w:eastAsia="fr-FR"/>
        </w:rPr>
      </w:pPr>
      <w:hyperlink w:anchor="_Toc437267219" w:history="1">
        <w:r w:rsidR="009D490E" w:rsidRPr="00985DA2">
          <w:rPr>
            <w:rStyle w:val="Lienhypertexte"/>
            <w:noProof/>
          </w:rPr>
          <w:t>Protection sociale</w:t>
        </w:r>
        <w:r w:rsidR="009D490E">
          <w:rPr>
            <w:noProof/>
            <w:webHidden/>
          </w:rPr>
          <w:tab/>
        </w:r>
        <w:r w:rsidR="009D490E">
          <w:rPr>
            <w:noProof/>
            <w:webHidden/>
          </w:rPr>
          <w:fldChar w:fldCharType="begin"/>
        </w:r>
        <w:r w:rsidR="009D490E">
          <w:rPr>
            <w:noProof/>
            <w:webHidden/>
          </w:rPr>
          <w:instrText xml:space="preserve"> PAGEREF _Toc437267219 \h </w:instrText>
        </w:r>
        <w:r w:rsidR="009D490E">
          <w:rPr>
            <w:noProof/>
            <w:webHidden/>
          </w:rPr>
        </w:r>
        <w:r w:rsidR="009D490E">
          <w:rPr>
            <w:noProof/>
            <w:webHidden/>
          </w:rPr>
          <w:fldChar w:fldCharType="separate"/>
        </w:r>
        <w:r w:rsidR="00014F70">
          <w:rPr>
            <w:noProof/>
            <w:webHidden/>
          </w:rPr>
          <w:t>9</w:t>
        </w:r>
        <w:r w:rsidR="009D490E">
          <w:rPr>
            <w:noProof/>
            <w:webHidden/>
          </w:rPr>
          <w:fldChar w:fldCharType="end"/>
        </w:r>
      </w:hyperlink>
    </w:p>
    <w:p w14:paraId="09A0E02B" w14:textId="77777777" w:rsidR="009D490E" w:rsidRDefault="006E5FC2">
      <w:pPr>
        <w:pStyle w:val="TM2"/>
        <w:tabs>
          <w:tab w:val="right" w:leader="underscore" w:pos="10053"/>
        </w:tabs>
        <w:rPr>
          <w:rFonts w:eastAsiaTheme="minorEastAsia"/>
          <w:b w:val="0"/>
          <w:bCs w:val="0"/>
          <w:noProof/>
          <w:lang w:eastAsia="fr-FR"/>
        </w:rPr>
      </w:pPr>
      <w:hyperlink w:anchor="_Toc437267220" w:history="1">
        <w:r w:rsidR="009D490E" w:rsidRPr="00985DA2">
          <w:rPr>
            <w:rStyle w:val="Lienhypertexte"/>
            <w:noProof/>
          </w:rPr>
          <w:t>Obligations de l’agent d’astreinte</w:t>
        </w:r>
        <w:r w:rsidR="009D490E">
          <w:rPr>
            <w:noProof/>
            <w:webHidden/>
          </w:rPr>
          <w:tab/>
        </w:r>
        <w:r w:rsidR="009D490E">
          <w:rPr>
            <w:noProof/>
            <w:webHidden/>
          </w:rPr>
          <w:fldChar w:fldCharType="begin"/>
        </w:r>
        <w:r w:rsidR="009D490E">
          <w:rPr>
            <w:noProof/>
            <w:webHidden/>
          </w:rPr>
          <w:instrText xml:space="preserve"> PAGEREF _Toc437267220 \h </w:instrText>
        </w:r>
        <w:r w:rsidR="009D490E">
          <w:rPr>
            <w:noProof/>
            <w:webHidden/>
          </w:rPr>
        </w:r>
        <w:r w:rsidR="009D490E">
          <w:rPr>
            <w:noProof/>
            <w:webHidden/>
          </w:rPr>
          <w:fldChar w:fldCharType="separate"/>
        </w:r>
        <w:r w:rsidR="00014F70">
          <w:rPr>
            <w:noProof/>
            <w:webHidden/>
          </w:rPr>
          <w:t>9</w:t>
        </w:r>
        <w:r w:rsidR="009D490E">
          <w:rPr>
            <w:noProof/>
            <w:webHidden/>
          </w:rPr>
          <w:fldChar w:fldCharType="end"/>
        </w:r>
      </w:hyperlink>
    </w:p>
    <w:p w14:paraId="7BC48EAF" w14:textId="77777777" w:rsidR="009D490E" w:rsidRDefault="006E5FC2">
      <w:pPr>
        <w:pStyle w:val="TM2"/>
        <w:tabs>
          <w:tab w:val="right" w:leader="underscore" w:pos="10053"/>
        </w:tabs>
        <w:rPr>
          <w:rFonts w:eastAsiaTheme="minorEastAsia"/>
          <w:b w:val="0"/>
          <w:bCs w:val="0"/>
          <w:noProof/>
          <w:lang w:eastAsia="fr-FR"/>
        </w:rPr>
      </w:pPr>
      <w:hyperlink w:anchor="_Toc437267221" w:history="1">
        <w:r w:rsidR="009D490E" w:rsidRPr="00985DA2">
          <w:rPr>
            <w:rStyle w:val="Lienhypertexte"/>
            <w:noProof/>
          </w:rPr>
          <w:t>Remplacement de l’agent d’astreinte</w:t>
        </w:r>
        <w:r w:rsidR="009D490E">
          <w:rPr>
            <w:noProof/>
            <w:webHidden/>
          </w:rPr>
          <w:tab/>
        </w:r>
        <w:r w:rsidR="009D490E">
          <w:rPr>
            <w:noProof/>
            <w:webHidden/>
          </w:rPr>
          <w:fldChar w:fldCharType="begin"/>
        </w:r>
        <w:r w:rsidR="009D490E">
          <w:rPr>
            <w:noProof/>
            <w:webHidden/>
          </w:rPr>
          <w:instrText xml:space="preserve"> PAGEREF _Toc437267221 \h </w:instrText>
        </w:r>
        <w:r w:rsidR="009D490E">
          <w:rPr>
            <w:noProof/>
            <w:webHidden/>
          </w:rPr>
        </w:r>
        <w:r w:rsidR="009D490E">
          <w:rPr>
            <w:noProof/>
            <w:webHidden/>
          </w:rPr>
          <w:fldChar w:fldCharType="separate"/>
        </w:r>
        <w:r w:rsidR="00014F70">
          <w:rPr>
            <w:noProof/>
            <w:webHidden/>
          </w:rPr>
          <w:t>9</w:t>
        </w:r>
        <w:r w:rsidR="009D490E">
          <w:rPr>
            <w:noProof/>
            <w:webHidden/>
          </w:rPr>
          <w:fldChar w:fldCharType="end"/>
        </w:r>
      </w:hyperlink>
    </w:p>
    <w:p w14:paraId="3EA2D133"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22" w:history="1">
        <w:r w:rsidR="009D490E" w:rsidRPr="00985DA2">
          <w:rPr>
            <w:rStyle w:val="Lienhypertexte"/>
            <w:noProof/>
          </w:rPr>
          <w:t>Indemnisation des astreintes</w:t>
        </w:r>
        <w:r w:rsidR="009D490E">
          <w:rPr>
            <w:noProof/>
            <w:webHidden/>
          </w:rPr>
          <w:tab/>
        </w:r>
        <w:r w:rsidR="009D490E">
          <w:rPr>
            <w:noProof/>
            <w:webHidden/>
          </w:rPr>
          <w:fldChar w:fldCharType="begin"/>
        </w:r>
        <w:r w:rsidR="009D490E">
          <w:rPr>
            <w:noProof/>
            <w:webHidden/>
          </w:rPr>
          <w:instrText xml:space="preserve"> PAGEREF _Toc437267222 \h </w:instrText>
        </w:r>
        <w:r w:rsidR="009D490E">
          <w:rPr>
            <w:noProof/>
            <w:webHidden/>
          </w:rPr>
        </w:r>
        <w:r w:rsidR="009D490E">
          <w:rPr>
            <w:noProof/>
            <w:webHidden/>
          </w:rPr>
          <w:fldChar w:fldCharType="separate"/>
        </w:r>
        <w:r w:rsidR="00014F70">
          <w:rPr>
            <w:noProof/>
            <w:webHidden/>
          </w:rPr>
          <w:t>9</w:t>
        </w:r>
        <w:r w:rsidR="009D490E">
          <w:rPr>
            <w:noProof/>
            <w:webHidden/>
          </w:rPr>
          <w:fldChar w:fldCharType="end"/>
        </w:r>
      </w:hyperlink>
    </w:p>
    <w:p w14:paraId="074074A9" w14:textId="77777777" w:rsidR="009D490E" w:rsidRDefault="006E5FC2">
      <w:pPr>
        <w:pStyle w:val="TM2"/>
        <w:tabs>
          <w:tab w:val="right" w:leader="underscore" w:pos="10053"/>
        </w:tabs>
        <w:rPr>
          <w:rFonts w:eastAsiaTheme="minorEastAsia"/>
          <w:b w:val="0"/>
          <w:bCs w:val="0"/>
          <w:noProof/>
          <w:lang w:eastAsia="fr-FR"/>
        </w:rPr>
      </w:pPr>
      <w:hyperlink w:anchor="_Toc437267223" w:history="1">
        <w:r w:rsidR="009D490E" w:rsidRPr="00985DA2">
          <w:rPr>
            <w:rStyle w:val="Lienhypertexte"/>
            <w:noProof/>
          </w:rPr>
          <w:t>Indemnités d’astreinte (filière technique)</w:t>
        </w:r>
        <w:r w:rsidR="009D490E">
          <w:rPr>
            <w:noProof/>
            <w:webHidden/>
          </w:rPr>
          <w:tab/>
        </w:r>
        <w:r w:rsidR="009D490E">
          <w:rPr>
            <w:noProof/>
            <w:webHidden/>
          </w:rPr>
          <w:fldChar w:fldCharType="begin"/>
        </w:r>
        <w:r w:rsidR="009D490E">
          <w:rPr>
            <w:noProof/>
            <w:webHidden/>
          </w:rPr>
          <w:instrText xml:space="preserve"> PAGEREF _Toc437267223 \h </w:instrText>
        </w:r>
        <w:r w:rsidR="009D490E">
          <w:rPr>
            <w:noProof/>
            <w:webHidden/>
          </w:rPr>
        </w:r>
        <w:r w:rsidR="009D490E">
          <w:rPr>
            <w:noProof/>
            <w:webHidden/>
          </w:rPr>
          <w:fldChar w:fldCharType="separate"/>
        </w:r>
        <w:r w:rsidR="00014F70">
          <w:rPr>
            <w:noProof/>
            <w:webHidden/>
          </w:rPr>
          <w:t>9</w:t>
        </w:r>
        <w:r w:rsidR="009D490E">
          <w:rPr>
            <w:noProof/>
            <w:webHidden/>
          </w:rPr>
          <w:fldChar w:fldCharType="end"/>
        </w:r>
      </w:hyperlink>
    </w:p>
    <w:p w14:paraId="4EC836C9" w14:textId="77777777" w:rsidR="009D490E" w:rsidRDefault="006E5FC2">
      <w:pPr>
        <w:pStyle w:val="TM2"/>
        <w:tabs>
          <w:tab w:val="right" w:leader="underscore" w:pos="10053"/>
        </w:tabs>
        <w:rPr>
          <w:rFonts w:eastAsiaTheme="minorEastAsia"/>
          <w:b w:val="0"/>
          <w:bCs w:val="0"/>
          <w:noProof/>
          <w:lang w:eastAsia="fr-FR"/>
        </w:rPr>
      </w:pPr>
      <w:hyperlink w:anchor="_Toc437267224" w:history="1">
        <w:r w:rsidR="009D490E" w:rsidRPr="00985DA2">
          <w:rPr>
            <w:rStyle w:val="Lienhypertexte"/>
            <w:noProof/>
          </w:rPr>
          <w:t>Indemnités ou repos compensateur d’astreinte (autres filières)</w:t>
        </w:r>
        <w:r w:rsidR="009D490E">
          <w:rPr>
            <w:noProof/>
            <w:webHidden/>
          </w:rPr>
          <w:tab/>
        </w:r>
        <w:r w:rsidR="009D490E">
          <w:rPr>
            <w:noProof/>
            <w:webHidden/>
          </w:rPr>
          <w:fldChar w:fldCharType="begin"/>
        </w:r>
        <w:r w:rsidR="009D490E">
          <w:rPr>
            <w:noProof/>
            <w:webHidden/>
          </w:rPr>
          <w:instrText xml:space="preserve"> PAGEREF _Toc437267224 \h </w:instrText>
        </w:r>
        <w:r w:rsidR="009D490E">
          <w:rPr>
            <w:noProof/>
            <w:webHidden/>
          </w:rPr>
        </w:r>
        <w:r w:rsidR="009D490E">
          <w:rPr>
            <w:noProof/>
            <w:webHidden/>
          </w:rPr>
          <w:fldChar w:fldCharType="separate"/>
        </w:r>
        <w:r w:rsidR="00014F70">
          <w:rPr>
            <w:noProof/>
            <w:webHidden/>
          </w:rPr>
          <w:t>10</w:t>
        </w:r>
        <w:r w:rsidR="009D490E">
          <w:rPr>
            <w:noProof/>
            <w:webHidden/>
          </w:rPr>
          <w:fldChar w:fldCharType="end"/>
        </w:r>
      </w:hyperlink>
    </w:p>
    <w:p w14:paraId="71EA8A1E"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25" w:history="1">
        <w:r w:rsidR="009D490E" w:rsidRPr="00985DA2">
          <w:rPr>
            <w:rStyle w:val="Lienhypertexte"/>
            <w:noProof/>
          </w:rPr>
          <w:t>Indemnisation des interventions</w:t>
        </w:r>
        <w:r w:rsidR="009D490E">
          <w:rPr>
            <w:noProof/>
            <w:webHidden/>
          </w:rPr>
          <w:tab/>
        </w:r>
        <w:r w:rsidR="009D490E">
          <w:rPr>
            <w:noProof/>
            <w:webHidden/>
          </w:rPr>
          <w:fldChar w:fldCharType="begin"/>
        </w:r>
        <w:r w:rsidR="009D490E">
          <w:rPr>
            <w:noProof/>
            <w:webHidden/>
          </w:rPr>
          <w:instrText xml:space="preserve"> PAGEREF _Toc437267225 \h </w:instrText>
        </w:r>
        <w:r w:rsidR="009D490E">
          <w:rPr>
            <w:noProof/>
            <w:webHidden/>
          </w:rPr>
        </w:r>
        <w:r w:rsidR="009D490E">
          <w:rPr>
            <w:noProof/>
            <w:webHidden/>
          </w:rPr>
          <w:fldChar w:fldCharType="separate"/>
        </w:r>
        <w:r w:rsidR="00014F70">
          <w:rPr>
            <w:noProof/>
            <w:webHidden/>
          </w:rPr>
          <w:t>10</w:t>
        </w:r>
        <w:r w:rsidR="009D490E">
          <w:rPr>
            <w:noProof/>
            <w:webHidden/>
          </w:rPr>
          <w:fldChar w:fldCharType="end"/>
        </w:r>
      </w:hyperlink>
    </w:p>
    <w:p w14:paraId="4DC19D94" w14:textId="77777777" w:rsidR="009D490E" w:rsidRDefault="006E5FC2">
      <w:pPr>
        <w:pStyle w:val="TM2"/>
        <w:tabs>
          <w:tab w:val="right" w:leader="underscore" w:pos="10053"/>
        </w:tabs>
        <w:rPr>
          <w:rFonts w:eastAsiaTheme="minorEastAsia"/>
          <w:b w:val="0"/>
          <w:bCs w:val="0"/>
          <w:noProof/>
          <w:lang w:eastAsia="fr-FR"/>
        </w:rPr>
      </w:pPr>
      <w:hyperlink w:anchor="_Toc437267226" w:history="1">
        <w:r w:rsidR="009D490E" w:rsidRPr="00985DA2">
          <w:rPr>
            <w:rStyle w:val="Lienhypertexte"/>
            <w:noProof/>
          </w:rPr>
          <w:t>Indemnités d’intervention (filière technique)</w:t>
        </w:r>
        <w:r w:rsidR="009D490E">
          <w:rPr>
            <w:noProof/>
            <w:webHidden/>
          </w:rPr>
          <w:tab/>
        </w:r>
        <w:r w:rsidR="009D490E">
          <w:rPr>
            <w:noProof/>
            <w:webHidden/>
          </w:rPr>
          <w:fldChar w:fldCharType="begin"/>
        </w:r>
        <w:r w:rsidR="009D490E">
          <w:rPr>
            <w:noProof/>
            <w:webHidden/>
          </w:rPr>
          <w:instrText xml:space="preserve"> PAGEREF _Toc437267226 \h </w:instrText>
        </w:r>
        <w:r w:rsidR="009D490E">
          <w:rPr>
            <w:noProof/>
            <w:webHidden/>
          </w:rPr>
        </w:r>
        <w:r w:rsidR="009D490E">
          <w:rPr>
            <w:noProof/>
            <w:webHidden/>
          </w:rPr>
          <w:fldChar w:fldCharType="separate"/>
        </w:r>
        <w:r w:rsidR="00014F70">
          <w:rPr>
            <w:noProof/>
            <w:webHidden/>
          </w:rPr>
          <w:t>10</w:t>
        </w:r>
        <w:r w:rsidR="009D490E">
          <w:rPr>
            <w:noProof/>
            <w:webHidden/>
          </w:rPr>
          <w:fldChar w:fldCharType="end"/>
        </w:r>
      </w:hyperlink>
    </w:p>
    <w:p w14:paraId="17C71A33" w14:textId="77777777" w:rsidR="009D490E" w:rsidRDefault="006E5FC2">
      <w:pPr>
        <w:pStyle w:val="TM2"/>
        <w:tabs>
          <w:tab w:val="right" w:leader="underscore" w:pos="10053"/>
        </w:tabs>
        <w:rPr>
          <w:rFonts w:eastAsiaTheme="minorEastAsia"/>
          <w:b w:val="0"/>
          <w:bCs w:val="0"/>
          <w:noProof/>
          <w:lang w:eastAsia="fr-FR"/>
        </w:rPr>
      </w:pPr>
      <w:hyperlink w:anchor="_Toc437267227" w:history="1">
        <w:r w:rsidR="009D490E" w:rsidRPr="00985DA2">
          <w:rPr>
            <w:rStyle w:val="Lienhypertexte"/>
            <w:noProof/>
          </w:rPr>
          <w:t>Indemnités ou repos compensateur d’intervention (autres filières)</w:t>
        </w:r>
        <w:r w:rsidR="009D490E">
          <w:rPr>
            <w:noProof/>
            <w:webHidden/>
          </w:rPr>
          <w:tab/>
        </w:r>
        <w:r w:rsidR="009D490E">
          <w:rPr>
            <w:noProof/>
            <w:webHidden/>
          </w:rPr>
          <w:fldChar w:fldCharType="begin"/>
        </w:r>
        <w:r w:rsidR="009D490E">
          <w:rPr>
            <w:noProof/>
            <w:webHidden/>
          </w:rPr>
          <w:instrText xml:space="preserve"> PAGEREF _Toc437267227 \h </w:instrText>
        </w:r>
        <w:r w:rsidR="009D490E">
          <w:rPr>
            <w:noProof/>
            <w:webHidden/>
          </w:rPr>
        </w:r>
        <w:r w:rsidR="009D490E">
          <w:rPr>
            <w:noProof/>
            <w:webHidden/>
          </w:rPr>
          <w:fldChar w:fldCharType="separate"/>
        </w:r>
        <w:r w:rsidR="00014F70">
          <w:rPr>
            <w:noProof/>
            <w:webHidden/>
          </w:rPr>
          <w:t>11</w:t>
        </w:r>
        <w:r w:rsidR="009D490E">
          <w:rPr>
            <w:noProof/>
            <w:webHidden/>
          </w:rPr>
          <w:fldChar w:fldCharType="end"/>
        </w:r>
      </w:hyperlink>
    </w:p>
    <w:p w14:paraId="4C44CB6D" w14:textId="77777777" w:rsidR="009D490E" w:rsidRDefault="006E5FC2">
      <w:pPr>
        <w:pStyle w:val="TM1"/>
        <w:tabs>
          <w:tab w:val="right" w:leader="underscore" w:pos="10053"/>
        </w:tabs>
        <w:rPr>
          <w:rFonts w:eastAsiaTheme="minorEastAsia"/>
          <w:b w:val="0"/>
          <w:bCs w:val="0"/>
          <w:i w:val="0"/>
          <w:iCs w:val="0"/>
          <w:noProof/>
          <w:sz w:val="22"/>
          <w:szCs w:val="22"/>
          <w:lang w:eastAsia="fr-FR"/>
        </w:rPr>
      </w:pPr>
      <w:hyperlink w:anchor="_Toc437267228" w:history="1">
        <w:r w:rsidR="009D490E" w:rsidRPr="00985DA2">
          <w:rPr>
            <w:rStyle w:val="Lienhypertexte"/>
            <w:noProof/>
          </w:rPr>
          <w:t>Entrée en vigueur et modification du règlement</w:t>
        </w:r>
        <w:r w:rsidR="009D490E">
          <w:rPr>
            <w:noProof/>
            <w:webHidden/>
          </w:rPr>
          <w:tab/>
        </w:r>
        <w:r w:rsidR="009D490E">
          <w:rPr>
            <w:noProof/>
            <w:webHidden/>
          </w:rPr>
          <w:fldChar w:fldCharType="begin"/>
        </w:r>
        <w:r w:rsidR="009D490E">
          <w:rPr>
            <w:noProof/>
            <w:webHidden/>
          </w:rPr>
          <w:instrText xml:space="preserve"> PAGEREF _Toc437267228 \h </w:instrText>
        </w:r>
        <w:r w:rsidR="009D490E">
          <w:rPr>
            <w:noProof/>
            <w:webHidden/>
          </w:rPr>
        </w:r>
        <w:r w:rsidR="009D490E">
          <w:rPr>
            <w:noProof/>
            <w:webHidden/>
          </w:rPr>
          <w:fldChar w:fldCharType="separate"/>
        </w:r>
        <w:r w:rsidR="00014F70">
          <w:rPr>
            <w:noProof/>
            <w:webHidden/>
          </w:rPr>
          <w:t>11</w:t>
        </w:r>
        <w:r w:rsidR="009D490E">
          <w:rPr>
            <w:noProof/>
            <w:webHidden/>
          </w:rPr>
          <w:fldChar w:fldCharType="end"/>
        </w:r>
      </w:hyperlink>
    </w:p>
    <w:p w14:paraId="063CF795" w14:textId="77777777" w:rsidR="009D490E" w:rsidRDefault="006E5FC2">
      <w:pPr>
        <w:pStyle w:val="TM2"/>
        <w:tabs>
          <w:tab w:val="right" w:leader="underscore" w:pos="10053"/>
        </w:tabs>
        <w:rPr>
          <w:rFonts w:eastAsiaTheme="minorEastAsia"/>
          <w:b w:val="0"/>
          <w:bCs w:val="0"/>
          <w:noProof/>
          <w:lang w:eastAsia="fr-FR"/>
        </w:rPr>
      </w:pPr>
      <w:hyperlink w:anchor="_Toc437267229" w:history="1">
        <w:r w:rsidR="009D490E" w:rsidRPr="00985DA2">
          <w:rPr>
            <w:rStyle w:val="Lienhypertexte"/>
            <w:noProof/>
          </w:rPr>
          <w:t>Date d’entrée en vigueur</w:t>
        </w:r>
        <w:r w:rsidR="009D490E">
          <w:rPr>
            <w:noProof/>
            <w:webHidden/>
          </w:rPr>
          <w:tab/>
        </w:r>
        <w:r w:rsidR="009D490E">
          <w:rPr>
            <w:noProof/>
            <w:webHidden/>
          </w:rPr>
          <w:fldChar w:fldCharType="begin"/>
        </w:r>
        <w:r w:rsidR="009D490E">
          <w:rPr>
            <w:noProof/>
            <w:webHidden/>
          </w:rPr>
          <w:instrText xml:space="preserve"> PAGEREF _Toc437267229 \h </w:instrText>
        </w:r>
        <w:r w:rsidR="009D490E">
          <w:rPr>
            <w:noProof/>
            <w:webHidden/>
          </w:rPr>
        </w:r>
        <w:r w:rsidR="009D490E">
          <w:rPr>
            <w:noProof/>
            <w:webHidden/>
          </w:rPr>
          <w:fldChar w:fldCharType="separate"/>
        </w:r>
        <w:r w:rsidR="00014F70">
          <w:rPr>
            <w:noProof/>
            <w:webHidden/>
          </w:rPr>
          <w:t>11</w:t>
        </w:r>
        <w:r w:rsidR="009D490E">
          <w:rPr>
            <w:noProof/>
            <w:webHidden/>
          </w:rPr>
          <w:fldChar w:fldCharType="end"/>
        </w:r>
      </w:hyperlink>
    </w:p>
    <w:p w14:paraId="6BF2C094" w14:textId="77777777" w:rsidR="009D490E" w:rsidRDefault="006E5FC2">
      <w:pPr>
        <w:pStyle w:val="TM2"/>
        <w:tabs>
          <w:tab w:val="right" w:leader="underscore" w:pos="10053"/>
        </w:tabs>
        <w:rPr>
          <w:rFonts w:eastAsiaTheme="minorEastAsia"/>
          <w:b w:val="0"/>
          <w:bCs w:val="0"/>
          <w:noProof/>
          <w:lang w:eastAsia="fr-FR"/>
        </w:rPr>
      </w:pPr>
      <w:hyperlink w:anchor="_Toc437267230" w:history="1">
        <w:r w:rsidR="009D490E" w:rsidRPr="00985DA2">
          <w:rPr>
            <w:rStyle w:val="Lienhypertexte"/>
            <w:noProof/>
          </w:rPr>
          <w:t>Modifications du règlement</w:t>
        </w:r>
        <w:r w:rsidR="009D490E">
          <w:rPr>
            <w:noProof/>
            <w:webHidden/>
          </w:rPr>
          <w:tab/>
        </w:r>
        <w:r w:rsidR="009D490E">
          <w:rPr>
            <w:noProof/>
            <w:webHidden/>
          </w:rPr>
          <w:fldChar w:fldCharType="begin"/>
        </w:r>
        <w:r w:rsidR="009D490E">
          <w:rPr>
            <w:noProof/>
            <w:webHidden/>
          </w:rPr>
          <w:instrText xml:space="preserve"> PAGEREF _Toc437267230 \h </w:instrText>
        </w:r>
        <w:r w:rsidR="009D490E">
          <w:rPr>
            <w:noProof/>
            <w:webHidden/>
          </w:rPr>
        </w:r>
        <w:r w:rsidR="009D490E">
          <w:rPr>
            <w:noProof/>
            <w:webHidden/>
          </w:rPr>
          <w:fldChar w:fldCharType="separate"/>
        </w:r>
        <w:r w:rsidR="00014F70">
          <w:rPr>
            <w:noProof/>
            <w:webHidden/>
          </w:rPr>
          <w:t>11</w:t>
        </w:r>
        <w:r w:rsidR="009D490E">
          <w:rPr>
            <w:noProof/>
            <w:webHidden/>
          </w:rPr>
          <w:fldChar w:fldCharType="end"/>
        </w:r>
      </w:hyperlink>
    </w:p>
    <w:p w14:paraId="5AD2E979" w14:textId="77777777" w:rsidR="0076392E" w:rsidRDefault="00A40481">
      <w:pPr>
        <w:rPr>
          <w:lang w:eastAsia="fr-FR"/>
        </w:rPr>
      </w:pPr>
      <w:r>
        <w:rPr>
          <w:lang w:eastAsia="fr-FR"/>
        </w:rPr>
        <w:fldChar w:fldCharType="end"/>
      </w:r>
      <w:r w:rsidR="0076392E">
        <w:rPr>
          <w:lang w:eastAsia="fr-FR"/>
        </w:rPr>
        <w:br w:type="page"/>
      </w:r>
    </w:p>
    <w:p w14:paraId="68539C99" w14:textId="77777777" w:rsidR="00D5138C" w:rsidRPr="00D5138C" w:rsidRDefault="00D5138C" w:rsidP="00B842F3">
      <w:pPr>
        <w:pStyle w:val="Titre1"/>
      </w:pPr>
      <w:bookmarkStart w:id="1" w:name="_Toc437267205"/>
      <w:r w:rsidRPr="00D5138C">
        <w:lastRenderedPageBreak/>
        <w:t>Objet</w:t>
      </w:r>
      <w:r>
        <w:t xml:space="preserve"> du règlement</w:t>
      </w:r>
      <w:bookmarkEnd w:id="1"/>
    </w:p>
    <w:p w14:paraId="6AAB8B05" w14:textId="77777777" w:rsidR="0076392E" w:rsidRDefault="0076392E" w:rsidP="0076392E">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Le présent règlement a pour objet de fixer les conditions d’organisation matérielle des astreintes, ainsi que leurs modalités d’indemnisation.</w:t>
      </w:r>
    </w:p>
    <w:p w14:paraId="52013F2B" w14:textId="77777777" w:rsidR="00C1385A" w:rsidRPr="00C1385A" w:rsidRDefault="00C1385A" w:rsidP="00C1385A">
      <w:pPr>
        <w:pStyle w:val="Paragraphedeliste"/>
        <w:numPr>
          <w:ilvl w:val="0"/>
          <w:numId w:val="2"/>
        </w:numPr>
        <w:spacing w:before="120" w:after="0" w:line="312" w:lineRule="auto"/>
        <w:contextualSpacing w:val="0"/>
        <w:jc w:val="both"/>
        <w:rPr>
          <w:rFonts w:ascii="Arial" w:hAnsi="Arial" w:cs="Arial"/>
          <w:lang w:eastAsia="fr-FR"/>
        </w:rPr>
      </w:pPr>
      <w:r w:rsidRPr="00C1385A">
        <w:rPr>
          <w:rFonts w:ascii="Arial" w:hAnsi="Arial" w:cs="Arial"/>
          <w:lang w:eastAsia="fr-FR"/>
        </w:rPr>
        <w:t>Une période d'astreinte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effectif ainsi que, le cas échéant, le déplacement aller et retour sur le lieu de travail</w:t>
      </w:r>
      <w:r>
        <w:rPr>
          <w:rFonts w:ascii="Arial" w:hAnsi="Arial" w:cs="Arial"/>
          <w:lang w:eastAsia="fr-FR"/>
        </w:rPr>
        <w:t xml:space="preserve"> </w:t>
      </w:r>
      <w:r w:rsidRPr="00C1385A">
        <w:rPr>
          <w:rFonts w:ascii="Arial" w:hAnsi="Arial" w:cs="Arial"/>
          <w:lang w:eastAsia="fr-FR"/>
        </w:rPr>
        <w:t>(</w:t>
      </w:r>
      <w:r>
        <w:rPr>
          <w:rFonts w:ascii="Arial" w:hAnsi="Arial" w:cs="Arial"/>
          <w:lang w:eastAsia="fr-FR"/>
        </w:rPr>
        <w:t>a</w:t>
      </w:r>
      <w:r w:rsidRPr="00C1385A">
        <w:rPr>
          <w:rFonts w:ascii="Arial" w:hAnsi="Arial" w:cs="Arial"/>
          <w:lang w:eastAsia="fr-FR"/>
        </w:rPr>
        <w:t>rticle 2 du décret</w:t>
      </w:r>
      <w:r w:rsidRPr="00C1385A">
        <w:t xml:space="preserve"> </w:t>
      </w:r>
      <w:r>
        <w:t xml:space="preserve">n° </w:t>
      </w:r>
      <w:r w:rsidRPr="00C1385A">
        <w:rPr>
          <w:rFonts w:ascii="Arial" w:hAnsi="Arial" w:cs="Arial"/>
          <w:lang w:eastAsia="fr-FR"/>
        </w:rPr>
        <w:t>2005-542 du 19 mai 2005 relatif aux modalités de la rémunération ou de la compensation des astreintes et des permanences dans la fonction publique territoriale)</w:t>
      </w:r>
      <w:r>
        <w:rPr>
          <w:rFonts w:ascii="Arial" w:hAnsi="Arial" w:cs="Arial"/>
          <w:lang w:eastAsia="fr-FR"/>
        </w:rPr>
        <w:t>.</w:t>
      </w:r>
    </w:p>
    <w:p w14:paraId="14E1343C" w14:textId="77777777" w:rsidR="00D5138C" w:rsidRPr="00BC7440" w:rsidRDefault="00D5138C" w:rsidP="00C1385A">
      <w:pPr>
        <w:pStyle w:val="Paragraphedeliste"/>
        <w:numPr>
          <w:ilvl w:val="0"/>
          <w:numId w:val="2"/>
        </w:numPr>
        <w:spacing w:before="120" w:after="0" w:line="312" w:lineRule="auto"/>
        <w:ind w:left="714" w:hanging="357"/>
        <w:contextualSpacing w:val="0"/>
        <w:jc w:val="both"/>
        <w:rPr>
          <w:rFonts w:ascii="Arial" w:hAnsi="Arial" w:cs="Arial"/>
          <w:lang w:eastAsia="fr-FR"/>
        </w:rPr>
      </w:pPr>
      <w:r w:rsidRPr="00BC7440">
        <w:rPr>
          <w:rFonts w:ascii="Arial" w:hAnsi="Arial" w:cs="Arial"/>
          <w:lang w:eastAsia="fr-FR"/>
        </w:rPr>
        <w:t>Rappeler les missions de la collectivité et l’objet du dispositif d’astreintes :</w:t>
      </w:r>
    </w:p>
    <w:p w14:paraId="1E9D8C95" w14:textId="77777777" w:rsidR="00D5138C" w:rsidRPr="00BC7440" w:rsidRDefault="00D5138C" w:rsidP="00D5138C">
      <w:pPr>
        <w:spacing w:before="120" w:after="0" w:line="312" w:lineRule="auto"/>
        <w:ind w:left="360"/>
        <w:jc w:val="both"/>
        <w:rPr>
          <w:rFonts w:ascii="Arial" w:hAnsi="Arial" w:cs="Arial"/>
          <w:lang w:eastAsia="fr-FR"/>
        </w:rPr>
      </w:pPr>
      <w:r w:rsidRPr="00BC7440">
        <w:rPr>
          <w:rFonts w:ascii="Arial" w:hAnsi="Arial" w:cs="Arial"/>
          <w:lang w:eastAsia="fr-FR"/>
        </w:rPr>
        <w:t>………………………………………………………………………………………………………………………………………………………………………………………………………………………………………………………………………………………………………………………………………………………………………………………………………………………………………………………………………………………………………………………………………………………………………………………………………</w:t>
      </w:r>
    </w:p>
    <w:p w14:paraId="1D26FF1B" w14:textId="77777777" w:rsidR="00D5138C" w:rsidRDefault="00D5138C" w:rsidP="00B5547E">
      <w:pPr>
        <w:spacing w:after="0" w:line="240" w:lineRule="auto"/>
        <w:jc w:val="both"/>
        <w:rPr>
          <w:rFonts w:ascii="Calibri" w:eastAsia="Calibri" w:hAnsi="Calibri" w:cs="Times New Roman"/>
        </w:rPr>
      </w:pPr>
    </w:p>
    <w:p w14:paraId="7C157384" w14:textId="77777777" w:rsidR="00D5138C" w:rsidRDefault="00F6629D" w:rsidP="00B5547E">
      <w:pPr>
        <w:spacing w:after="0" w:line="240" w:lineRule="auto"/>
        <w:jc w:val="both"/>
        <w:rPr>
          <w:rFonts w:ascii="Calibri" w:eastAsia="Calibri" w:hAnsi="Calibri" w:cs="Times New Roman"/>
        </w:rPr>
      </w:pPr>
      <w:r w:rsidRPr="00F6629D">
        <w:rPr>
          <w:rFonts w:cstheme="minorHAnsi"/>
          <w:noProof/>
          <w:lang w:eastAsia="fr-FR"/>
        </w:rPr>
        <mc:AlternateContent>
          <mc:Choice Requires="wps">
            <w:drawing>
              <wp:inline distT="0" distB="0" distL="0" distR="0" wp14:anchorId="73334443" wp14:editId="10CEBCD2">
                <wp:extent cx="6381750" cy="2019300"/>
                <wp:effectExtent l="0" t="0" r="0" b="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019300"/>
                        </a:xfrm>
                        <a:prstGeom prst="rect">
                          <a:avLst/>
                        </a:prstGeom>
                        <a:solidFill>
                          <a:srgbClr val="8064A2">
                            <a:lumMod val="20000"/>
                            <a:lumOff val="80000"/>
                          </a:srgbClr>
                        </a:solidFill>
                        <a:ln w="9525">
                          <a:noFill/>
                          <a:miter lim="800000"/>
                          <a:headEnd/>
                          <a:tailEnd/>
                        </a:ln>
                      </wps:spPr>
                      <wps:txbx>
                        <w:txbxContent>
                          <w:p w14:paraId="2F5B9DE9" w14:textId="77777777" w:rsidR="00D33109" w:rsidRPr="00500636" w:rsidRDefault="00D33109" w:rsidP="00C1385A">
                            <w:pPr>
                              <w:spacing w:before="120" w:after="120" w:line="312" w:lineRule="auto"/>
                              <w:jc w:val="both"/>
                              <w:rPr>
                                <w:rFonts w:ascii="Arial" w:hAnsi="Arial" w:cs="Arial"/>
                                <w:b/>
                                <w:iCs/>
                              </w:rPr>
                            </w:pPr>
                            <w:r>
                              <w:rPr>
                                <w:rFonts w:ascii="Arial" w:hAnsi="Arial" w:cs="Arial"/>
                                <w:b/>
                                <w:iCs/>
                              </w:rPr>
                              <w:t>Exemple d’un syndicat des eaux</w:t>
                            </w:r>
                          </w:p>
                          <w:p w14:paraId="68C5B880" w14:textId="77777777" w:rsidR="00D33109" w:rsidRPr="00D5138C" w:rsidRDefault="00D33109" w:rsidP="00C1385A">
                            <w:pPr>
                              <w:spacing w:after="0" w:line="312" w:lineRule="auto"/>
                              <w:jc w:val="both"/>
                              <w:rPr>
                                <w:rFonts w:ascii="Arial" w:hAnsi="Arial" w:cs="Arial"/>
                                <w:i/>
                                <w:lang w:eastAsia="fr-FR"/>
                              </w:rPr>
                            </w:pPr>
                            <w:r>
                              <w:rPr>
                                <w:rFonts w:ascii="Arial" w:hAnsi="Arial" w:cs="Arial"/>
                                <w:i/>
                                <w:lang w:eastAsia="fr-FR"/>
                              </w:rPr>
                              <w:t>« </w:t>
                            </w:r>
                            <w:r w:rsidRPr="00D5138C">
                              <w:rPr>
                                <w:rFonts w:ascii="Arial" w:hAnsi="Arial" w:cs="Arial"/>
                                <w:i/>
                                <w:lang w:eastAsia="fr-FR"/>
                              </w:rPr>
                              <w:t xml:space="preserve">Le syndicat, de par sa mission de service public de l'eau et de l'assainissement, organise un service d'astreinte pour assurer la continuité du service d'eau et d'assainissement et disposer de moyens d'interventions techniques 24h/24, 365 jours/an. </w:t>
                            </w:r>
                          </w:p>
                          <w:p w14:paraId="044403EF" w14:textId="77777777" w:rsidR="00D33109" w:rsidRPr="00C1385A" w:rsidRDefault="00D33109" w:rsidP="00C1385A">
                            <w:pPr>
                              <w:spacing w:before="120" w:after="0" w:line="312" w:lineRule="auto"/>
                              <w:jc w:val="both"/>
                              <w:rPr>
                                <w:rFonts w:ascii="Arial" w:hAnsi="Arial" w:cs="Arial"/>
                                <w:i/>
                                <w:lang w:eastAsia="fr-FR"/>
                              </w:rPr>
                            </w:pPr>
                            <w:r w:rsidRPr="00C1385A">
                              <w:rPr>
                                <w:rFonts w:ascii="Arial" w:hAnsi="Arial" w:cs="Arial"/>
                                <w:i/>
                                <w:lang w:eastAsia="fr-FR"/>
                              </w:rPr>
                              <w:t>L'objectif de ces interventions est de résoudre tout problème :</w:t>
                            </w:r>
                          </w:p>
                          <w:p w14:paraId="40579DD9" w14:textId="77777777" w:rsidR="00D33109" w:rsidRPr="00C1385A" w:rsidRDefault="00D33109" w:rsidP="00C1385A">
                            <w:pPr>
                              <w:pStyle w:val="Paragraphedeliste"/>
                              <w:numPr>
                                <w:ilvl w:val="0"/>
                                <w:numId w:val="3"/>
                              </w:numPr>
                              <w:spacing w:after="0" w:line="312" w:lineRule="auto"/>
                              <w:jc w:val="both"/>
                              <w:rPr>
                                <w:rFonts w:ascii="Arial" w:hAnsi="Arial" w:cs="Arial"/>
                                <w:i/>
                                <w:lang w:eastAsia="fr-FR"/>
                              </w:rPr>
                            </w:pPr>
                            <w:r w:rsidRPr="00C1385A">
                              <w:rPr>
                                <w:rFonts w:ascii="Arial" w:hAnsi="Arial" w:cs="Arial"/>
                                <w:i/>
                                <w:lang w:eastAsia="fr-FR"/>
                              </w:rPr>
                              <w:t>susceptible de nuire à la bonne alimentation en eau potable des usagers</w:t>
                            </w:r>
                          </w:p>
                          <w:p w14:paraId="7C4F663E" w14:textId="77777777" w:rsidR="00D33109" w:rsidRPr="00C1385A" w:rsidRDefault="00D33109" w:rsidP="00C1385A">
                            <w:pPr>
                              <w:pStyle w:val="Paragraphedeliste"/>
                              <w:numPr>
                                <w:ilvl w:val="0"/>
                                <w:numId w:val="3"/>
                              </w:numPr>
                              <w:spacing w:before="120" w:after="0" w:line="312" w:lineRule="auto"/>
                              <w:jc w:val="both"/>
                              <w:rPr>
                                <w:rFonts w:ascii="Arial" w:hAnsi="Arial" w:cs="Arial"/>
                                <w:i/>
                                <w:lang w:eastAsia="fr-FR"/>
                              </w:rPr>
                            </w:pPr>
                            <w:r w:rsidRPr="00C1385A">
                              <w:rPr>
                                <w:rFonts w:ascii="Arial" w:hAnsi="Arial" w:cs="Arial"/>
                                <w:i/>
                                <w:lang w:eastAsia="fr-FR"/>
                              </w:rPr>
                              <w:t>relatif au bon traitement des eaux usées.</w:t>
                            </w:r>
                          </w:p>
                          <w:p w14:paraId="0D12659E" w14:textId="77777777" w:rsidR="00D33109" w:rsidRPr="00C1385A" w:rsidRDefault="00D33109" w:rsidP="00F6629D">
                            <w:pPr>
                              <w:pStyle w:val="Paragraphedeliste"/>
                              <w:numPr>
                                <w:ilvl w:val="0"/>
                                <w:numId w:val="3"/>
                              </w:numPr>
                              <w:spacing w:before="120" w:after="0" w:line="312" w:lineRule="auto"/>
                              <w:jc w:val="both"/>
                              <w:rPr>
                                <w:rFonts w:ascii="Arial" w:hAnsi="Arial" w:cs="Arial"/>
                              </w:rPr>
                            </w:pPr>
                            <w:r w:rsidRPr="00C1385A">
                              <w:rPr>
                                <w:rFonts w:ascii="Arial" w:hAnsi="Arial" w:cs="Arial"/>
                                <w:i/>
                                <w:lang w:eastAsia="fr-FR"/>
                              </w:rPr>
                              <w:t>entrainant une gêne ou un risque sur la voirie</w:t>
                            </w:r>
                            <w:r>
                              <w:rPr>
                                <w:rFonts w:ascii="Arial" w:hAnsi="Arial" w:cs="Arial"/>
                                <w:i/>
                                <w:lang w:eastAsia="fr-FR"/>
                              </w:rPr>
                              <w:t> »</w:t>
                            </w:r>
                          </w:p>
                        </w:txbxContent>
                      </wps:txbx>
                      <wps:bodyPr rot="0" vert="horz" wrap="square" lIns="91440" tIns="45720" rIns="91440" bIns="45720" anchor="t" anchorCtr="0">
                        <a:noAutofit/>
                      </wps:bodyPr>
                    </wps:wsp>
                  </a:graphicData>
                </a:graphic>
              </wp:inline>
            </w:drawing>
          </mc:Choice>
          <mc:Fallback>
            <w:pict>
              <v:shapetype w14:anchorId="73334443" id="_x0000_t202" coordsize="21600,21600" o:spt="202" path="m,l,21600r21600,l21600,xe">
                <v:stroke joinstyle="miter"/>
                <v:path gradientshapeok="t" o:connecttype="rect"/>
              </v:shapetype>
              <v:shape id="Zone de texte 9" o:spid="_x0000_s1026" type="#_x0000_t202" style="width:50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" fillcolor="#e6e0ec" stroked="f">
                <v:textbox>
                  <w:txbxContent>
                    <w:p w14:paraId="2F5B9DE9" w14:textId="77777777" w:rsidR="00D33109" w:rsidRPr="00500636" w:rsidRDefault="00D33109" w:rsidP="00C1385A">
                      <w:pPr>
                        <w:spacing w:before="120" w:after="120" w:line="312" w:lineRule="auto"/>
                        <w:jc w:val="both"/>
                        <w:rPr>
                          <w:rFonts w:ascii="Arial" w:hAnsi="Arial" w:cs="Arial"/>
                          <w:b/>
                          <w:iCs/>
                        </w:rPr>
                      </w:pPr>
                      <w:r>
                        <w:rPr>
                          <w:rFonts w:ascii="Arial" w:hAnsi="Arial" w:cs="Arial"/>
                          <w:b/>
                          <w:iCs/>
                        </w:rPr>
                        <w:t>Exemple d’un syndicat des eaux</w:t>
                      </w:r>
                    </w:p>
                    <w:p w14:paraId="68C5B880" w14:textId="77777777" w:rsidR="00D33109" w:rsidRPr="00D5138C" w:rsidRDefault="00D33109" w:rsidP="00C1385A">
                      <w:pPr>
                        <w:spacing w:after="0" w:line="312" w:lineRule="auto"/>
                        <w:jc w:val="both"/>
                        <w:rPr>
                          <w:rFonts w:ascii="Arial" w:hAnsi="Arial" w:cs="Arial"/>
                          <w:i/>
                          <w:lang w:eastAsia="fr-FR"/>
                        </w:rPr>
                      </w:pPr>
                      <w:r>
                        <w:rPr>
                          <w:rFonts w:ascii="Arial" w:hAnsi="Arial" w:cs="Arial"/>
                          <w:i/>
                          <w:lang w:eastAsia="fr-FR"/>
                        </w:rPr>
                        <w:t>« </w:t>
                      </w:r>
                      <w:r w:rsidRPr="00D5138C">
                        <w:rPr>
                          <w:rFonts w:ascii="Arial" w:hAnsi="Arial" w:cs="Arial"/>
                          <w:i/>
                          <w:lang w:eastAsia="fr-FR"/>
                        </w:rPr>
                        <w:t xml:space="preserve">Le syndicat, de par sa mission de service public de l'eau et de l'assainissement, organise un service d'astreinte pour assurer la continuité du service d'eau et d'assainissement et disposer de moyens d'interventions techniques 24h/24, 365 jours/an. </w:t>
                      </w:r>
                    </w:p>
                    <w:p w14:paraId="044403EF" w14:textId="77777777" w:rsidR="00D33109" w:rsidRPr="00C1385A" w:rsidRDefault="00D33109" w:rsidP="00C1385A">
                      <w:pPr>
                        <w:spacing w:before="120" w:after="0" w:line="312" w:lineRule="auto"/>
                        <w:jc w:val="both"/>
                        <w:rPr>
                          <w:rFonts w:ascii="Arial" w:hAnsi="Arial" w:cs="Arial"/>
                          <w:i/>
                          <w:lang w:eastAsia="fr-FR"/>
                        </w:rPr>
                      </w:pPr>
                      <w:r w:rsidRPr="00C1385A">
                        <w:rPr>
                          <w:rFonts w:ascii="Arial" w:hAnsi="Arial" w:cs="Arial"/>
                          <w:i/>
                          <w:lang w:eastAsia="fr-FR"/>
                        </w:rPr>
                        <w:t>L'objectif de ces interventions est de résoudre tout problème :</w:t>
                      </w:r>
                    </w:p>
                    <w:p w14:paraId="40579DD9" w14:textId="77777777" w:rsidR="00D33109" w:rsidRPr="00C1385A" w:rsidRDefault="00D33109" w:rsidP="00C1385A">
                      <w:pPr>
                        <w:pStyle w:val="Paragraphedeliste"/>
                        <w:numPr>
                          <w:ilvl w:val="0"/>
                          <w:numId w:val="3"/>
                        </w:numPr>
                        <w:spacing w:after="0" w:line="312" w:lineRule="auto"/>
                        <w:jc w:val="both"/>
                        <w:rPr>
                          <w:rFonts w:ascii="Arial" w:hAnsi="Arial" w:cs="Arial"/>
                          <w:i/>
                          <w:lang w:eastAsia="fr-FR"/>
                        </w:rPr>
                      </w:pPr>
                      <w:r w:rsidRPr="00C1385A">
                        <w:rPr>
                          <w:rFonts w:ascii="Arial" w:hAnsi="Arial" w:cs="Arial"/>
                          <w:i/>
                          <w:lang w:eastAsia="fr-FR"/>
                        </w:rPr>
                        <w:t>susceptible de nuire à la bonne alimentation en eau potable des usagers</w:t>
                      </w:r>
                    </w:p>
                    <w:p w14:paraId="7C4F663E" w14:textId="77777777" w:rsidR="00D33109" w:rsidRPr="00C1385A" w:rsidRDefault="00D33109" w:rsidP="00C1385A">
                      <w:pPr>
                        <w:pStyle w:val="Paragraphedeliste"/>
                        <w:numPr>
                          <w:ilvl w:val="0"/>
                          <w:numId w:val="3"/>
                        </w:numPr>
                        <w:spacing w:before="120" w:after="0" w:line="312" w:lineRule="auto"/>
                        <w:jc w:val="both"/>
                        <w:rPr>
                          <w:rFonts w:ascii="Arial" w:hAnsi="Arial" w:cs="Arial"/>
                          <w:i/>
                          <w:lang w:eastAsia="fr-FR"/>
                        </w:rPr>
                      </w:pPr>
                      <w:r w:rsidRPr="00C1385A">
                        <w:rPr>
                          <w:rFonts w:ascii="Arial" w:hAnsi="Arial" w:cs="Arial"/>
                          <w:i/>
                          <w:lang w:eastAsia="fr-FR"/>
                        </w:rPr>
                        <w:t>relatif au bon traitement des eaux usées.</w:t>
                      </w:r>
                    </w:p>
                    <w:p w14:paraId="0D12659E" w14:textId="77777777" w:rsidR="00D33109" w:rsidRPr="00C1385A" w:rsidRDefault="00D33109" w:rsidP="00F6629D">
                      <w:pPr>
                        <w:pStyle w:val="Paragraphedeliste"/>
                        <w:numPr>
                          <w:ilvl w:val="0"/>
                          <w:numId w:val="3"/>
                        </w:numPr>
                        <w:spacing w:before="120" w:after="0" w:line="312" w:lineRule="auto"/>
                        <w:jc w:val="both"/>
                        <w:rPr>
                          <w:rFonts w:ascii="Arial" w:hAnsi="Arial" w:cs="Arial"/>
                        </w:rPr>
                      </w:pPr>
                      <w:r w:rsidRPr="00C1385A">
                        <w:rPr>
                          <w:rFonts w:ascii="Arial" w:hAnsi="Arial" w:cs="Arial"/>
                          <w:i/>
                          <w:lang w:eastAsia="fr-FR"/>
                        </w:rPr>
                        <w:t>entrainant une gêne ou un risque sur la voirie</w:t>
                      </w:r>
                      <w:r>
                        <w:rPr>
                          <w:rFonts w:ascii="Arial" w:hAnsi="Arial" w:cs="Arial"/>
                          <w:i/>
                          <w:lang w:eastAsia="fr-FR"/>
                        </w:rPr>
                        <w:t> »</w:t>
                      </w:r>
                    </w:p>
                  </w:txbxContent>
                </v:textbox>
                <w10:anchorlock/>
              </v:shape>
            </w:pict>
          </mc:Fallback>
        </mc:AlternateContent>
      </w:r>
    </w:p>
    <w:p w14:paraId="5DFD7E72" w14:textId="77777777" w:rsidR="00B5547E" w:rsidRPr="00C1385A" w:rsidRDefault="00BD02E8" w:rsidP="00B842F3">
      <w:pPr>
        <w:pStyle w:val="Titre1"/>
      </w:pPr>
      <w:bookmarkStart w:id="2" w:name="_Toc437267206"/>
      <w:r>
        <w:t>Fonctionnement des astreintes</w:t>
      </w:r>
      <w:bookmarkEnd w:id="2"/>
    </w:p>
    <w:p w14:paraId="60E8C00B" w14:textId="77777777" w:rsidR="00B5547E" w:rsidRPr="00E7454C" w:rsidRDefault="00BD02E8" w:rsidP="00B842F3">
      <w:pPr>
        <w:pStyle w:val="Titre2"/>
      </w:pPr>
      <w:bookmarkStart w:id="3" w:name="_Toc437267207"/>
      <w:r w:rsidRPr="00E7454C">
        <w:t>Type d’astreintes</w:t>
      </w:r>
      <w:bookmarkEnd w:id="3"/>
      <w:r w:rsidRPr="00E7454C">
        <w:t xml:space="preserve"> </w:t>
      </w:r>
    </w:p>
    <w:p w14:paraId="5C1C3DA9" w14:textId="77777777" w:rsidR="00BD02E8" w:rsidRDefault="00BD02E8" w:rsidP="00BD02E8">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Lister les différents types d’astreintes mises en place (d’exploitation, de sécurité, de décision), ainsi que leur finalité :</w:t>
      </w:r>
    </w:p>
    <w:p w14:paraId="42766A2A" w14:textId="77777777" w:rsidR="00BD02E8" w:rsidRPr="00D5138C" w:rsidRDefault="00BD02E8" w:rsidP="00BD02E8">
      <w:pPr>
        <w:spacing w:before="120" w:after="0" w:line="312" w:lineRule="auto"/>
        <w:ind w:left="360"/>
        <w:jc w:val="both"/>
        <w:rPr>
          <w:rFonts w:ascii="Arial" w:hAnsi="Arial" w:cs="Arial"/>
          <w:lang w:eastAsia="fr-FR"/>
        </w:rPr>
      </w:pPr>
      <w:r>
        <w:rPr>
          <w:rFonts w:ascii="Arial" w:hAnsi="Arial" w:cs="Arial"/>
          <w:lang w:eastAsia="fr-FR"/>
        </w:rPr>
        <w:t>………………………………………………………………………………………………………………………………………………………………………………………………………………………………………………………………………………………………………………………………………………………………………………………………………………………………………………………………………………………………………………………………………………………………………………………………………</w:t>
      </w:r>
      <w:r w:rsidR="003A318F">
        <w:rPr>
          <w:rFonts w:ascii="Arial" w:hAnsi="Arial" w:cs="Arial"/>
          <w:lang w:eastAsia="fr-FR"/>
        </w:rPr>
        <w:t>……………………………………………………………………………………………………………………</w:t>
      </w:r>
    </w:p>
    <w:p w14:paraId="53D3AB11" w14:textId="77777777" w:rsidR="00BD02E8" w:rsidRDefault="00BD02E8" w:rsidP="00B5547E">
      <w:pPr>
        <w:spacing w:after="0" w:line="240" w:lineRule="auto"/>
        <w:jc w:val="both"/>
        <w:rPr>
          <w:rFonts w:ascii="Calibri" w:eastAsia="Calibri" w:hAnsi="Calibri" w:cs="Times New Roman"/>
        </w:rPr>
      </w:pPr>
      <w:r w:rsidRPr="00F6629D">
        <w:rPr>
          <w:rFonts w:cstheme="minorHAnsi"/>
          <w:noProof/>
          <w:lang w:eastAsia="fr-FR"/>
        </w:rPr>
        <w:lastRenderedPageBreak/>
        <mc:AlternateContent>
          <mc:Choice Requires="wps">
            <w:drawing>
              <wp:inline distT="0" distB="0" distL="0" distR="0" wp14:anchorId="662E8F24" wp14:editId="23364387">
                <wp:extent cx="6381750" cy="247650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76500"/>
                        </a:xfrm>
                        <a:prstGeom prst="rect">
                          <a:avLst/>
                        </a:prstGeom>
                        <a:solidFill>
                          <a:srgbClr val="8064A2">
                            <a:lumMod val="20000"/>
                            <a:lumOff val="80000"/>
                          </a:srgbClr>
                        </a:solidFill>
                        <a:ln w="9525">
                          <a:noFill/>
                          <a:miter lim="800000"/>
                          <a:headEnd/>
                          <a:tailEnd/>
                        </a:ln>
                      </wps:spPr>
                      <wps:txbx>
                        <w:txbxContent>
                          <w:p w14:paraId="10D58DFB" w14:textId="77777777" w:rsidR="00D33109" w:rsidRPr="00500636" w:rsidRDefault="00D33109" w:rsidP="00BD02E8">
                            <w:pPr>
                              <w:spacing w:before="120" w:after="120" w:line="312" w:lineRule="auto"/>
                              <w:jc w:val="both"/>
                              <w:rPr>
                                <w:rFonts w:ascii="Arial" w:hAnsi="Arial" w:cs="Arial"/>
                                <w:b/>
                                <w:iCs/>
                              </w:rPr>
                            </w:pPr>
                            <w:r>
                              <w:rPr>
                                <w:rFonts w:ascii="Arial" w:hAnsi="Arial" w:cs="Arial"/>
                                <w:b/>
                                <w:iCs/>
                              </w:rPr>
                              <w:t>Exemple d’une commune</w:t>
                            </w:r>
                          </w:p>
                          <w:p w14:paraId="6BB493FF" w14:textId="77777777" w:rsidR="00D33109" w:rsidRPr="00413747" w:rsidRDefault="00D33109" w:rsidP="00413747">
                            <w:pPr>
                              <w:spacing w:after="0" w:line="312" w:lineRule="auto"/>
                              <w:jc w:val="both"/>
                              <w:rPr>
                                <w:rFonts w:ascii="Arial" w:hAnsi="Arial" w:cs="Arial"/>
                                <w:i/>
                                <w:lang w:eastAsia="fr-FR"/>
                              </w:rPr>
                            </w:pPr>
                            <w:r>
                              <w:rPr>
                                <w:rFonts w:ascii="Arial" w:hAnsi="Arial" w:cs="Arial"/>
                                <w:i/>
                                <w:lang w:eastAsia="fr-FR"/>
                              </w:rPr>
                              <w:t>« </w:t>
                            </w:r>
                            <w:r w:rsidRPr="00413747">
                              <w:rPr>
                                <w:rFonts w:ascii="Arial" w:hAnsi="Arial" w:cs="Arial"/>
                                <w:i/>
                                <w:lang w:eastAsia="fr-FR"/>
                              </w:rPr>
                              <w:t xml:space="preserve">Pour </w:t>
                            </w:r>
                            <w:r>
                              <w:rPr>
                                <w:rFonts w:ascii="Arial" w:hAnsi="Arial" w:cs="Arial"/>
                                <w:i/>
                                <w:lang w:eastAsia="fr-FR"/>
                              </w:rPr>
                              <w:t>la commune de XXXXX</w:t>
                            </w:r>
                            <w:r w:rsidRPr="00413747">
                              <w:rPr>
                                <w:rFonts w:ascii="Arial" w:hAnsi="Arial" w:cs="Arial"/>
                                <w:i/>
                                <w:lang w:eastAsia="fr-FR"/>
                              </w:rPr>
                              <w:t>, l'astreinte est organisée pour répondre principalement</w:t>
                            </w:r>
                            <w:r>
                              <w:rPr>
                                <w:rFonts w:ascii="Arial" w:hAnsi="Arial" w:cs="Arial"/>
                                <w:i/>
                                <w:lang w:eastAsia="fr-FR"/>
                              </w:rPr>
                              <w:t xml:space="preserve"> </w:t>
                            </w:r>
                            <w:r w:rsidRPr="00413747">
                              <w:rPr>
                                <w:rFonts w:ascii="Arial" w:hAnsi="Arial" w:cs="Arial"/>
                                <w:i/>
                                <w:lang w:eastAsia="fr-FR"/>
                              </w:rPr>
                              <w:t>aux quatre cas décrit ci-dessous en cas de situation d'urgence :</w:t>
                            </w:r>
                          </w:p>
                          <w:p w14:paraId="099E9839"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1 - Le déneigement des voies ;</w:t>
                            </w:r>
                          </w:p>
                          <w:p w14:paraId="24427C7B"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2 - La voirie ;</w:t>
                            </w:r>
                          </w:p>
                          <w:p w14:paraId="25AE2FE2"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3 - L'eau et l'assainissement ;</w:t>
                            </w:r>
                          </w:p>
                          <w:p w14:paraId="266FC998" w14:textId="77777777" w:rsidR="00D33109" w:rsidRDefault="00D33109" w:rsidP="00413747">
                            <w:pPr>
                              <w:spacing w:after="0" w:line="312" w:lineRule="auto"/>
                              <w:jc w:val="both"/>
                              <w:rPr>
                                <w:rFonts w:ascii="Arial" w:hAnsi="Arial" w:cs="Arial"/>
                                <w:i/>
                                <w:lang w:eastAsia="fr-FR"/>
                              </w:rPr>
                            </w:pPr>
                            <w:r w:rsidRPr="00413747">
                              <w:rPr>
                                <w:rFonts w:ascii="Arial" w:hAnsi="Arial" w:cs="Arial"/>
                                <w:i/>
                                <w:lang w:eastAsia="fr-FR"/>
                              </w:rPr>
                              <w:t>4 La mise en sécurité des bâtiments communaux lors de la survenance de tout évènement</w:t>
                            </w:r>
                            <w:r>
                              <w:rPr>
                                <w:rFonts w:ascii="Arial" w:hAnsi="Arial" w:cs="Arial"/>
                                <w:i/>
                                <w:lang w:eastAsia="fr-FR"/>
                              </w:rPr>
                              <w:t xml:space="preserve"> </w:t>
                            </w:r>
                            <w:r w:rsidRPr="00413747">
                              <w:rPr>
                                <w:rFonts w:ascii="Arial" w:hAnsi="Arial" w:cs="Arial"/>
                                <w:i/>
                                <w:lang w:eastAsia="fr-FR"/>
                              </w:rPr>
                              <w:t>imprévu et imprévisible sur le territoire de la collectivité (incendies, inondations, etc.). Cette</w:t>
                            </w:r>
                            <w:r>
                              <w:rPr>
                                <w:rFonts w:ascii="Arial" w:hAnsi="Arial" w:cs="Arial"/>
                                <w:i/>
                                <w:lang w:eastAsia="fr-FR"/>
                              </w:rPr>
                              <w:t xml:space="preserve"> </w:t>
                            </w:r>
                            <w:r w:rsidRPr="00413747">
                              <w:rPr>
                                <w:rFonts w:ascii="Arial" w:hAnsi="Arial" w:cs="Arial"/>
                                <w:i/>
                                <w:lang w:eastAsia="fr-FR"/>
                              </w:rPr>
                              <w:t>mise en sécurité se fait en lien avec les services de secours concernés</w:t>
                            </w:r>
                          </w:p>
                          <w:p w14:paraId="2995938D" w14:textId="77777777" w:rsidR="00D33109" w:rsidRPr="00413747" w:rsidRDefault="00D33109" w:rsidP="00413747">
                            <w:pPr>
                              <w:spacing w:after="0" w:line="312" w:lineRule="auto"/>
                              <w:jc w:val="both"/>
                              <w:rPr>
                                <w:rFonts w:ascii="Arial" w:hAnsi="Arial" w:cs="Arial"/>
                                <w:i/>
                              </w:rPr>
                            </w:pPr>
                            <w:r>
                              <w:rPr>
                                <w:rFonts w:ascii="Arial" w:hAnsi="Arial" w:cs="Arial"/>
                                <w:i/>
                              </w:rPr>
                              <w:t>Le t</w:t>
                            </w:r>
                            <w:r w:rsidRPr="00413747">
                              <w:rPr>
                                <w:rFonts w:ascii="Arial" w:hAnsi="Arial" w:cs="Arial"/>
                                <w:i/>
                              </w:rPr>
                              <w:t>ype d'astreinte mis en place sur la collecti</w:t>
                            </w:r>
                            <w:r>
                              <w:rPr>
                                <w:rFonts w:ascii="Arial" w:hAnsi="Arial" w:cs="Arial"/>
                                <w:i/>
                              </w:rPr>
                              <w:t>vité  est une a</w:t>
                            </w:r>
                            <w:r w:rsidRPr="00413747">
                              <w:rPr>
                                <w:rFonts w:ascii="Arial" w:hAnsi="Arial" w:cs="Arial"/>
                                <w:i/>
                              </w:rPr>
                              <w:t>streinte d'exploitation »</w:t>
                            </w:r>
                          </w:p>
                        </w:txbxContent>
                      </wps:txbx>
                      <wps:bodyPr rot="0" vert="horz" wrap="square" lIns="91440" tIns="45720" rIns="91440" bIns="45720" anchor="t" anchorCtr="0">
                        <a:noAutofit/>
                      </wps:bodyPr>
                    </wps:wsp>
                  </a:graphicData>
                </a:graphic>
              </wp:inline>
            </w:drawing>
          </mc:Choice>
          <mc:Fallback>
            <w:pict>
              <v:shape w14:anchorId="662E8F24" id="Zone de texte 1" o:spid="_x0000_s1027" type="#_x0000_t202" style="width:5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" fillcolor="#e6e0ec" stroked="f">
                <v:textbox>
                  <w:txbxContent>
                    <w:p w14:paraId="10D58DFB" w14:textId="77777777" w:rsidR="00D33109" w:rsidRPr="00500636" w:rsidRDefault="00D33109" w:rsidP="00BD02E8">
                      <w:pPr>
                        <w:spacing w:before="120" w:after="120" w:line="312" w:lineRule="auto"/>
                        <w:jc w:val="both"/>
                        <w:rPr>
                          <w:rFonts w:ascii="Arial" w:hAnsi="Arial" w:cs="Arial"/>
                          <w:b/>
                          <w:iCs/>
                        </w:rPr>
                      </w:pPr>
                      <w:r>
                        <w:rPr>
                          <w:rFonts w:ascii="Arial" w:hAnsi="Arial" w:cs="Arial"/>
                          <w:b/>
                          <w:iCs/>
                        </w:rPr>
                        <w:t>Exemple d’une commune</w:t>
                      </w:r>
                    </w:p>
                    <w:p w14:paraId="6BB493FF" w14:textId="77777777" w:rsidR="00D33109" w:rsidRPr="00413747" w:rsidRDefault="00D33109" w:rsidP="00413747">
                      <w:pPr>
                        <w:spacing w:after="0" w:line="312" w:lineRule="auto"/>
                        <w:jc w:val="both"/>
                        <w:rPr>
                          <w:rFonts w:ascii="Arial" w:hAnsi="Arial" w:cs="Arial"/>
                          <w:i/>
                          <w:lang w:eastAsia="fr-FR"/>
                        </w:rPr>
                      </w:pPr>
                      <w:r>
                        <w:rPr>
                          <w:rFonts w:ascii="Arial" w:hAnsi="Arial" w:cs="Arial"/>
                          <w:i/>
                          <w:lang w:eastAsia="fr-FR"/>
                        </w:rPr>
                        <w:t>« </w:t>
                      </w:r>
                      <w:r w:rsidRPr="00413747">
                        <w:rPr>
                          <w:rFonts w:ascii="Arial" w:hAnsi="Arial" w:cs="Arial"/>
                          <w:i/>
                          <w:lang w:eastAsia="fr-FR"/>
                        </w:rPr>
                        <w:t xml:space="preserve">Pour </w:t>
                      </w:r>
                      <w:r>
                        <w:rPr>
                          <w:rFonts w:ascii="Arial" w:hAnsi="Arial" w:cs="Arial"/>
                          <w:i/>
                          <w:lang w:eastAsia="fr-FR"/>
                        </w:rPr>
                        <w:t>la commune de XXXXX</w:t>
                      </w:r>
                      <w:r w:rsidRPr="00413747">
                        <w:rPr>
                          <w:rFonts w:ascii="Arial" w:hAnsi="Arial" w:cs="Arial"/>
                          <w:i/>
                          <w:lang w:eastAsia="fr-FR"/>
                        </w:rPr>
                        <w:t>, l'astreinte est organisée pour répondre principalement</w:t>
                      </w:r>
                      <w:r>
                        <w:rPr>
                          <w:rFonts w:ascii="Arial" w:hAnsi="Arial" w:cs="Arial"/>
                          <w:i/>
                          <w:lang w:eastAsia="fr-FR"/>
                        </w:rPr>
                        <w:t xml:space="preserve"> </w:t>
                      </w:r>
                      <w:r w:rsidRPr="00413747">
                        <w:rPr>
                          <w:rFonts w:ascii="Arial" w:hAnsi="Arial" w:cs="Arial"/>
                          <w:i/>
                          <w:lang w:eastAsia="fr-FR"/>
                        </w:rPr>
                        <w:t>aux quatre cas décrit ci-dessous en cas de situation d'urgence :</w:t>
                      </w:r>
                    </w:p>
                    <w:p w14:paraId="099E9839"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1 - Le déneigement des voies ;</w:t>
                      </w:r>
                    </w:p>
                    <w:p w14:paraId="24427C7B"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2 - La voirie ;</w:t>
                      </w:r>
                    </w:p>
                    <w:p w14:paraId="25AE2FE2" w14:textId="77777777" w:rsidR="00D33109" w:rsidRPr="00413747" w:rsidRDefault="00D33109" w:rsidP="00413747">
                      <w:pPr>
                        <w:spacing w:after="0" w:line="312" w:lineRule="auto"/>
                        <w:jc w:val="both"/>
                        <w:rPr>
                          <w:rFonts w:ascii="Arial" w:hAnsi="Arial" w:cs="Arial"/>
                          <w:i/>
                          <w:lang w:eastAsia="fr-FR"/>
                        </w:rPr>
                      </w:pPr>
                      <w:r w:rsidRPr="00413747">
                        <w:rPr>
                          <w:rFonts w:ascii="Arial" w:hAnsi="Arial" w:cs="Arial"/>
                          <w:i/>
                          <w:lang w:eastAsia="fr-FR"/>
                        </w:rPr>
                        <w:t>3 - L'eau et l'assainissement ;</w:t>
                      </w:r>
                    </w:p>
                    <w:p w14:paraId="266FC998" w14:textId="77777777" w:rsidR="00D33109" w:rsidRDefault="00D33109" w:rsidP="00413747">
                      <w:pPr>
                        <w:spacing w:after="0" w:line="312" w:lineRule="auto"/>
                        <w:jc w:val="both"/>
                        <w:rPr>
                          <w:rFonts w:ascii="Arial" w:hAnsi="Arial" w:cs="Arial"/>
                          <w:i/>
                          <w:lang w:eastAsia="fr-FR"/>
                        </w:rPr>
                      </w:pPr>
                      <w:r w:rsidRPr="00413747">
                        <w:rPr>
                          <w:rFonts w:ascii="Arial" w:hAnsi="Arial" w:cs="Arial"/>
                          <w:i/>
                          <w:lang w:eastAsia="fr-FR"/>
                        </w:rPr>
                        <w:t>4 La mise en sécurité des bâtiments communaux lors de la survenance de tout évènement</w:t>
                      </w:r>
                      <w:r>
                        <w:rPr>
                          <w:rFonts w:ascii="Arial" w:hAnsi="Arial" w:cs="Arial"/>
                          <w:i/>
                          <w:lang w:eastAsia="fr-FR"/>
                        </w:rPr>
                        <w:t xml:space="preserve"> </w:t>
                      </w:r>
                      <w:r w:rsidRPr="00413747">
                        <w:rPr>
                          <w:rFonts w:ascii="Arial" w:hAnsi="Arial" w:cs="Arial"/>
                          <w:i/>
                          <w:lang w:eastAsia="fr-FR"/>
                        </w:rPr>
                        <w:t>imprévu et imprévisible sur le territoire de la collectivité (incendies, inondations, etc.). Cette</w:t>
                      </w:r>
                      <w:r>
                        <w:rPr>
                          <w:rFonts w:ascii="Arial" w:hAnsi="Arial" w:cs="Arial"/>
                          <w:i/>
                          <w:lang w:eastAsia="fr-FR"/>
                        </w:rPr>
                        <w:t xml:space="preserve"> </w:t>
                      </w:r>
                      <w:r w:rsidRPr="00413747">
                        <w:rPr>
                          <w:rFonts w:ascii="Arial" w:hAnsi="Arial" w:cs="Arial"/>
                          <w:i/>
                          <w:lang w:eastAsia="fr-FR"/>
                        </w:rPr>
                        <w:t>mise en sécurité se fait en lien avec les services de secours concernés</w:t>
                      </w:r>
                    </w:p>
                    <w:p w14:paraId="2995938D" w14:textId="77777777" w:rsidR="00D33109" w:rsidRPr="00413747" w:rsidRDefault="00D33109" w:rsidP="00413747">
                      <w:pPr>
                        <w:spacing w:after="0" w:line="312" w:lineRule="auto"/>
                        <w:jc w:val="both"/>
                        <w:rPr>
                          <w:rFonts w:ascii="Arial" w:hAnsi="Arial" w:cs="Arial"/>
                          <w:i/>
                        </w:rPr>
                      </w:pPr>
                      <w:r>
                        <w:rPr>
                          <w:rFonts w:ascii="Arial" w:hAnsi="Arial" w:cs="Arial"/>
                          <w:i/>
                        </w:rPr>
                        <w:t>Le t</w:t>
                      </w:r>
                      <w:r w:rsidRPr="00413747">
                        <w:rPr>
                          <w:rFonts w:ascii="Arial" w:hAnsi="Arial" w:cs="Arial"/>
                          <w:i/>
                        </w:rPr>
                        <w:t>ype d'astreinte mis en place sur la collecti</w:t>
                      </w:r>
                      <w:r>
                        <w:rPr>
                          <w:rFonts w:ascii="Arial" w:hAnsi="Arial" w:cs="Arial"/>
                          <w:i/>
                        </w:rPr>
                        <w:t>vité  est une a</w:t>
                      </w:r>
                      <w:r w:rsidRPr="00413747">
                        <w:rPr>
                          <w:rFonts w:ascii="Arial" w:hAnsi="Arial" w:cs="Arial"/>
                          <w:i/>
                        </w:rPr>
                        <w:t>streinte d'exploitation »</w:t>
                      </w:r>
                    </w:p>
                  </w:txbxContent>
                </v:textbox>
                <w10:anchorlock/>
              </v:shape>
            </w:pict>
          </mc:Fallback>
        </mc:AlternateContent>
      </w:r>
    </w:p>
    <w:p w14:paraId="7A5694E5" w14:textId="77777777" w:rsidR="00BD02E8" w:rsidRPr="00E7454C" w:rsidRDefault="00BD02E8" w:rsidP="00B842F3">
      <w:pPr>
        <w:pStyle w:val="Titre2"/>
      </w:pPr>
      <w:bookmarkStart w:id="4" w:name="_Toc437267208"/>
      <w:r w:rsidRPr="00E7454C">
        <w:t>Périodicité des astreintes</w:t>
      </w:r>
      <w:bookmarkEnd w:id="4"/>
      <w:r w:rsidRPr="00E7454C">
        <w:t xml:space="preserve"> </w:t>
      </w:r>
    </w:p>
    <w:p w14:paraId="669B20B5" w14:textId="77777777" w:rsidR="00AC1A63" w:rsidRPr="00AC1A63" w:rsidRDefault="00AC1A63" w:rsidP="00AC1A63">
      <w:pPr>
        <w:pStyle w:val="Paragraphedeliste"/>
        <w:numPr>
          <w:ilvl w:val="0"/>
          <w:numId w:val="6"/>
        </w:numPr>
        <w:spacing w:before="120" w:after="0" w:line="312" w:lineRule="auto"/>
        <w:jc w:val="both"/>
        <w:rPr>
          <w:rFonts w:ascii="Arial" w:hAnsi="Arial" w:cs="Arial"/>
          <w:lang w:eastAsia="fr-FR"/>
        </w:rPr>
      </w:pPr>
      <w:r>
        <w:rPr>
          <w:rFonts w:ascii="Arial" w:hAnsi="Arial" w:cs="Arial"/>
          <w:lang w:eastAsia="fr-FR"/>
        </w:rPr>
        <w:t>Fixer la-les période(s) de mise en place des astreintes : toute l’année / sur une période donnée (pour le déneigement notamment)</w:t>
      </w:r>
    </w:p>
    <w:p w14:paraId="6842A1FC" w14:textId="77777777" w:rsidR="009C416D" w:rsidRPr="009C416D" w:rsidRDefault="00AC1A63" w:rsidP="009C416D">
      <w:pPr>
        <w:spacing w:before="120" w:after="0" w:line="312" w:lineRule="auto"/>
        <w:jc w:val="both"/>
        <w:rPr>
          <w:rFonts w:ascii="Arial" w:hAnsi="Arial" w:cs="Arial"/>
          <w:lang w:eastAsia="fr-FR"/>
        </w:rPr>
      </w:pPr>
      <w:r w:rsidRPr="009C416D">
        <w:rPr>
          <w:rFonts w:ascii="Arial" w:hAnsi="Arial" w:cs="Arial"/>
          <w:lang w:eastAsia="fr-FR"/>
        </w:rPr>
        <w:t>……………………………………………………………………………………………………………………………………………………………………………………………………………………………………………………………………………………………………………………………………………………………………………………………………………………………………………………………………………………</w:t>
      </w:r>
    </w:p>
    <w:p w14:paraId="5F4D1F68" w14:textId="77777777" w:rsidR="00AC1A63" w:rsidRPr="009C416D" w:rsidRDefault="00AC1A63" w:rsidP="00FF5BFC">
      <w:pPr>
        <w:pStyle w:val="Paragraphedeliste"/>
        <w:numPr>
          <w:ilvl w:val="0"/>
          <w:numId w:val="2"/>
        </w:numPr>
        <w:spacing w:before="120" w:after="0" w:line="312" w:lineRule="auto"/>
        <w:ind w:left="714" w:hanging="357"/>
        <w:contextualSpacing w:val="0"/>
        <w:jc w:val="both"/>
        <w:rPr>
          <w:rFonts w:ascii="Arial" w:hAnsi="Arial" w:cs="Arial"/>
          <w:lang w:eastAsia="fr-FR"/>
        </w:rPr>
      </w:pPr>
      <w:r w:rsidRPr="009C416D">
        <w:rPr>
          <w:rFonts w:ascii="Arial" w:hAnsi="Arial" w:cs="Arial"/>
          <w:lang w:eastAsia="fr-FR"/>
        </w:rPr>
        <w:t>Etablir la durée des astreintes ainsi que l’heure de début et de fin : sur une semaine complète, uniquement les week-ends et jours fériés, etc…)</w:t>
      </w:r>
    </w:p>
    <w:p w14:paraId="2CBAB0F9" w14:textId="77777777" w:rsidR="00AC1A63" w:rsidRPr="00D5138C" w:rsidRDefault="00AC1A63" w:rsidP="009C416D">
      <w:pPr>
        <w:spacing w:before="120" w:after="0" w:line="312" w:lineRule="auto"/>
        <w:jc w:val="both"/>
        <w:rPr>
          <w:rFonts w:ascii="Arial" w:hAnsi="Arial" w:cs="Arial"/>
          <w:lang w:eastAsia="fr-FR"/>
        </w:rPr>
      </w:pPr>
      <w:r>
        <w:rPr>
          <w:rFonts w:ascii="Arial" w:hAnsi="Arial" w:cs="Arial"/>
          <w:lang w:eastAsia="fr-FR"/>
        </w:rPr>
        <w:t>………………………………………………………………………………………………………………………………………………………………………………………………………………………………………………………………………………………………………………………………………………………………</w:t>
      </w:r>
      <w:r w:rsidR="009C416D">
        <w:rPr>
          <w:rFonts w:ascii="Arial" w:hAnsi="Arial" w:cs="Arial"/>
          <w:lang w:eastAsia="fr-FR"/>
        </w:rPr>
        <w:t>……..</w:t>
      </w:r>
    </w:p>
    <w:p w14:paraId="11241248" w14:textId="77777777" w:rsidR="006E7B74" w:rsidRPr="00E7454C" w:rsidRDefault="006E7B74" w:rsidP="00B842F3">
      <w:pPr>
        <w:pStyle w:val="Titre2"/>
      </w:pPr>
      <w:bookmarkStart w:id="5" w:name="_Toc437267209"/>
      <w:r w:rsidRPr="00E7454C">
        <w:t>Personnels concernés</w:t>
      </w:r>
      <w:bookmarkEnd w:id="5"/>
    </w:p>
    <w:p w14:paraId="2FDE151F" w14:textId="77777777" w:rsidR="00836200" w:rsidRDefault="00836200" w:rsidP="00836200">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Lister les personnels concer</w:t>
      </w:r>
      <w:r w:rsidR="009C416D">
        <w:rPr>
          <w:rFonts w:ascii="Arial" w:hAnsi="Arial" w:cs="Arial"/>
          <w:lang w:eastAsia="fr-FR"/>
        </w:rPr>
        <w:t xml:space="preserve">nés par le dispositif d’astreinte </w:t>
      </w:r>
      <w:r>
        <w:rPr>
          <w:rFonts w:ascii="Arial" w:hAnsi="Arial" w:cs="Arial"/>
          <w:lang w:eastAsia="fr-FR"/>
        </w:rPr>
        <w:t>:</w:t>
      </w:r>
      <w:r w:rsidR="009C416D">
        <w:rPr>
          <w:rFonts w:ascii="Arial" w:hAnsi="Arial" w:cs="Arial"/>
          <w:lang w:eastAsia="fr-FR"/>
        </w:rPr>
        <w:t xml:space="preserve"> service(s) et grade ou emploi</w:t>
      </w:r>
    </w:p>
    <w:p w14:paraId="75DD0C3E" w14:textId="77777777" w:rsidR="009C416D" w:rsidRDefault="00B0246E" w:rsidP="00CB2EA2">
      <w:pPr>
        <w:spacing w:before="120" w:after="240" w:line="312" w:lineRule="auto"/>
        <w:jc w:val="both"/>
        <w:rPr>
          <w:rFonts w:ascii="Arial" w:hAnsi="Arial" w:cs="Arial"/>
          <w:lang w:eastAsia="fr-FR"/>
        </w:rPr>
      </w:pPr>
      <w:r w:rsidRPr="00B0246E">
        <w:rPr>
          <w:rFonts w:ascii="Arial" w:hAnsi="Arial" w:cs="Arial"/>
          <w:lang w:eastAsia="fr-FR"/>
        </w:rPr>
        <w:t>……………………………………………………………………………………………………………………………………………………………………………………………………………………………………………………………………………………………………………………………………………………………………</w:t>
      </w:r>
      <w:r w:rsidR="00F032AE">
        <w:rPr>
          <w:rFonts w:ascii="Arial" w:hAnsi="Arial" w:cs="Arial"/>
          <w:lang w:eastAsia="fr-FR"/>
        </w:rPr>
        <w:t>………………………………………………………………………………………………………………………</w:t>
      </w:r>
      <w:r w:rsidR="003A318F">
        <w:rPr>
          <w:rFonts w:ascii="Arial" w:hAnsi="Arial" w:cs="Arial"/>
          <w:lang w:eastAsia="fr-FR"/>
        </w:rPr>
        <w:t>……………………………………………………………………………………………………………………….</w:t>
      </w:r>
    </w:p>
    <w:p w14:paraId="3C2B9964" w14:textId="77777777" w:rsidR="007129A4" w:rsidRDefault="007129A4" w:rsidP="00B0246E">
      <w:pPr>
        <w:spacing w:before="120" w:after="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73C957A6" wp14:editId="0E3471B2">
                <wp:extent cx="6381750" cy="1352550"/>
                <wp:effectExtent l="0" t="0" r="0" b="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52550"/>
                        </a:xfrm>
                        <a:prstGeom prst="rect">
                          <a:avLst/>
                        </a:prstGeom>
                        <a:solidFill>
                          <a:srgbClr val="8064A2">
                            <a:lumMod val="20000"/>
                            <a:lumOff val="80000"/>
                          </a:srgbClr>
                        </a:solidFill>
                        <a:ln w="9525">
                          <a:noFill/>
                          <a:miter lim="800000"/>
                          <a:headEnd/>
                          <a:tailEnd/>
                        </a:ln>
                      </wps:spPr>
                      <wps:txbx>
                        <w:txbxContent>
                          <w:p w14:paraId="422DD6A8" w14:textId="77777777" w:rsidR="00D33109" w:rsidRPr="00500636" w:rsidRDefault="00D33109" w:rsidP="007129A4">
                            <w:pPr>
                              <w:spacing w:before="120" w:after="120" w:line="312" w:lineRule="auto"/>
                              <w:jc w:val="both"/>
                              <w:rPr>
                                <w:rFonts w:ascii="Arial" w:hAnsi="Arial" w:cs="Arial"/>
                                <w:b/>
                                <w:iCs/>
                              </w:rPr>
                            </w:pPr>
                            <w:r>
                              <w:rPr>
                                <w:rFonts w:ascii="Arial" w:hAnsi="Arial" w:cs="Arial"/>
                                <w:b/>
                                <w:iCs/>
                              </w:rPr>
                              <w:t>Exemple d’une commune</w:t>
                            </w:r>
                          </w:p>
                          <w:p w14:paraId="7390CFCF" w14:textId="77777777" w:rsidR="00D33109" w:rsidRDefault="00D33109" w:rsidP="003802DC">
                            <w:pPr>
                              <w:spacing w:after="0" w:line="312" w:lineRule="auto"/>
                              <w:jc w:val="both"/>
                              <w:rPr>
                                <w:rFonts w:ascii="Arial" w:hAnsi="Arial" w:cs="Arial"/>
                                <w:i/>
                                <w:lang w:eastAsia="fr-FR"/>
                              </w:rPr>
                            </w:pPr>
                            <w:r>
                              <w:rPr>
                                <w:rFonts w:ascii="Arial" w:hAnsi="Arial" w:cs="Arial"/>
                                <w:i/>
                                <w:lang w:eastAsia="fr-FR"/>
                              </w:rPr>
                              <w:t>« </w:t>
                            </w:r>
                            <w:r w:rsidRPr="003802DC">
                              <w:rPr>
                                <w:rFonts w:ascii="Arial" w:hAnsi="Arial" w:cs="Arial"/>
                                <w:i/>
                                <w:lang w:eastAsia="fr-FR"/>
                              </w:rPr>
                              <w:t>Agents concernés: Sont appelés à effectuer un service d'astreinte d'exploitation, les agents des</w:t>
                            </w:r>
                            <w:r>
                              <w:rPr>
                                <w:rFonts w:ascii="Arial" w:hAnsi="Arial" w:cs="Arial"/>
                                <w:i/>
                                <w:lang w:eastAsia="fr-FR"/>
                              </w:rPr>
                              <w:t xml:space="preserve"> </w:t>
                            </w:r>
                            <w:r w:rsidRPr="003802DC">
                              <w:rPr>
                                <w:rFonts w:ascii="Arial" w:hAnsi="Arial" w:cs="Arial"/>
                                <w:i/>
                                <w:lang w:eastAsia="fr-FR"/>
                              </w:rPr>
                              <w:t>cadres d'emplois des Adjoints techniques, des Agents de maîtrise, des Techniciens territoriaux,</w:t>
                            </w:r>
                            <w:r>
                              <w:rPr>
                                <w:rFonts w:ascii="Arial" w:hAnsi="Arial" w:cs="Arial"/>
                                <w:i/>
                                <w:lang w:eastAsia="fr-FR"/>
                              </w:rPr>
                              <w:t xml:space="preserve"> </w:t>
                            </w:r>
                            <w:r w:rsidRPr="003802DC">
                              <w:rPr>
                                <w:rFonts w:ascii="Arial" w:hAnsi="Arial" w:cs="Arial"/>
                                <w:i/>
                                <w:lang w:eastAsia="fr-FR"/>
                              </w:rPr>
                              <w:t>les agents de la filière sécurité (Police municipale) dans la mesure où ils sont titulaires des</w:t>
                            </w:r>
                            <w:r>
                              <w:rPr>
                                <w:rFonts w:ascii="Arial" w:hAnsi="Arial" w:cs="Arial"/>
                                <w:i/>
                                <w:lang w:eastAsia="fr-FR"/>
                              </w:rPr>
                              <w:t xml:space="preserve"> </w:t>
                            </w:r>
                            <w:r w:rsidRPr="003802DC">
                              <w:rPr>
                                <w:rFonts w:ascii="Arial" w:hAnsi="Arial" w:cs="Arial"/>
                                <w:i/>
                                <w:lang w:eastAsia="fr-FR"/>
                              </w:rPr>
                              <w:t>permis P</w:t>
                            </w:r>
                            <w:r>
                              <w:rPr>
                                <w:rFonts w:ascii="Arial" w:hAnsi="Arial" w:cs="Arial"/>
                                <w:i/>
                                <w:lang w:eastAsia="fr-FR"/>
                              </w:rPr>
                              <w:t>oids-Lourd (C) »</w:t>
                            </w:r>
                          </w:p>
                          <w:p w14:paraId="15811DCE" w14:textId="77777777" w:rsidR="00D33109" w:rsidRPr="00C1385A" w:rsidRDefault="00D33109" w:rsidP="007129A4">
                            <w:pPr>
                              <w:pStyle w:val="Paragraphedeliste"/>
                              <w:numPr>
                                <w:ilvl w:val="0"/>
                                <w:numId w:val="3"/>
                              </w:numPr>
                              <w:spacing w:before="120" w:after="0" w:line="312" w:lineRule="auto"/>
                              <w:jc w:val="both"/>
                              <w:rPr>
                                <w:rFonts w:ascii="Arial" w:hAnsi="Arial" w:cs="Arial"/>
                              </w:rPr>
                            </w:pPr>
                            <w:r>
                              <w:rPr>
                                <w:rFonts w:ascii="Arial" w:hAnsi="Arial" w:cs="Arial"/>
                                <w:i/>
                                <w:lang w:eastAsia="fr-FR"/>
                              </w:rPr>
                              <w:t>»</w:t>
                            </w:r>
                          </w:p>
                        </w:txbxContent>
                      </wps:txbx>
                      <wps:bodyPr rot="0" vert="horz" wrap="square" lIns="91440" tIns="45720" rIns="91440" bIns="45720" anchor="t" anchorCtr="0">
                        <a:noAutofit/>
                      </wps:bodyPr>
                    </wps:wsp>
                  </a:graphicData>
                </a:graphic>
              </wp:inline>
            </w:drawing>
          </mc:Choice>
          <mc:Fallback>
            <w:pict>
              <v:shape w14:anchorId="73C957A6" id="Zone de texte 7" o:spid="_x0000_s1028" type="#_x0000_t202" style="width:502.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" fillcolor="#e6e0ec" stroked="f">
                <v:textbox>
                  <w:txbxContent>
                    <w:p w14:paraId="422DD6A8" w14:textId="77777777" w:rsidR="00D33109" w:rsidRPr="00500636" w:rsidRDefault="00D33109" w:rsidP="007129A4">
                      <w:pPr>
                        <w:spacing w:before="120" w:after="120" w:line="312" w:lineRule="auto"/>
                        <w:jc w:val="both"/>
                        <w:rPr>
                          <w:rFonts w:ascii="Arial" w:hAnsi="Arial" w:cs="Arial"/>
                          <w:b/>
                          <w:iCs/>
                        </w:rPr>
                      </w:pPr>
                      <w:r>
                        <w:rPr>
                          <w:rFonts w:ascii="Arial" w:hAnsi="Arial" w:cs="Arial"/>
                          <w:b/>
                          <w:iCs/>
                        </w:rPr>
                        <w:t>Exemple d’une commune</w:t>
                      </w:r>
                    </w:p>
                    <w:p w14:paraId="7390CFCF" w14:textId="77777777" w:rsidR="00D33109" w:rsidRDefault="00D33109" w:rsidP="003802DC">
                      <w:pPr>
                        <w:spacing w:after="0" w:line="312" w:lineRule="auto"/>
                        <w:jc w:val="both"/>
                        <w:rPr>
                          <w:rFonts w:ascii="Arial" w:hAnsi="Arial" w:cs="Arial"/>
                          <w:i/>
                          <w:lang w:eastAsia="fr-FR"/>
                        </w:rPr>
                      </w:pPr>
                      <w:r>
                        <w:rPr>
                          <w:rFonts w:ascii="Arial" w:hAnsi="Arial" w:cs="Arial"/>
                          <w:i/>
                          <w:lang w:eastAsia="fr-FR"/>
                        </w:rPr>
                        <w:t>« </w:t>
                      </w:r>
                      <w:r w:rsidRPr="003802DC">
                        <w:rPr>
                          <w:rFonts w:ascii="Arial" w:hAnsi="Arial" w:cs="Arial"/>
                          <w:i/>
                          <w:lang w:eastAsia="fr-FR"/>
                        </w:rPr>
                        <w:t>Agents concernés: Sont appelés à effectuer un service d'astreinte d'exploitation, les agents des</w:t>
                      </w:r>
                      <w:r>
                        <w:rPr>
                          <w:rFonts w:ascii="Arial" w:hAnsi="Arial" w:cs="Arial"/>
                          <w:i/>
                          <w:lang w:eastAsia="fr-FR"/>
                        </w:rPr>
                        <w:t xml:space="preserve"> </w:t>
                      </w:r>
                      <w:r w:rsidRPr="003802DC">
                        <w:rPr>
                          <w:rFonts w:ascii="Arial" w:hAnsi="Arial" w:cs="Arial"/>
                          <w:i/>
                          <w:lang w:eastAsia="fr-FR"/>
                        </w:rPr>
                        <w:t>cadres d'emplois des Adjoints techniques, des Agents de maîtrise, des Techniciens territoriaux,</w:t>
                      </w:r>
                      <w:r>
                        <w:rPr>
                          <w:rFonts w:ascii="Arial" w:hAnsi="Arial" w:cs="Arial"/>
                          <w:i/>
                          <w:lang w:eastAsia="fr-FR"/>
                        </w:rPr>
                        <w:t xml:space="preserve"> </w:t>
                      </w:r>
                      <w:r w:rsidRPr="003802DC">
                        <w:rPr>
                          <w:rFonts w:ascii="Arial" w:hAnsi="Arial" w:cs="Arial"/>
                          <w:i/>
                          <w:lang w:eastAsia="fr-FR"/>
                        </w:rPr>
                        <w:t>les agents de la filière sécurité (Police municipale) dans la mesure où ils sont titulaires des</w:t>
                      </w:r>
                      <w:r>
                        <w:rPr>
                          <w:rFonts w:ascii="Arial" w:hAnsi="Arial" w:cs="Arial"/>
                          <w:i/>
                          <w:lang w:eastAsia="fr-FR"/>
                        </w:rPr>
                        <w:t xml:space="preserve"> </w:t>
                      </w:r>
                      <w:r w:rsidRPr="003802DC">
                        <w:rPr>
                          <w:rFonts w:ascii="Arial" w:hAnsi="Arial" w:cs="Arial"/>
                          <w:i/>
                          <w:lang w:eastAsia="fr-FR"/>
                        </w:rPr>
                        <w:t>permis P</w:t>
                      </w:r>
                      <w:r>
                        <w:rPr>
                          <w:rFonts w:ascii="Arial" w:hAnsi="Arial" w:cs="Arial"/>
                          <w:i/>
                          <w:lang w:eastAsia="fr-FR"/>
                        </w:rPr>
                        <w:t>oids-Lourd (C) »</w:t>
                      </w:r>
                    </w:p>
                    <w:p w14:paraId="15811DCE" w14:textId="77777777" w:rsidR="00D33109" w:rsidRPr="00C1385A" w:rsidRDefault="00D33109" w:rsidP="007129A4">
                      <w:pPr>
                        <w:pStyle w:val="Paragraphedeliste"/>
                        <w:numPr>
                          <w:ilvl w:val="0"/>
                          <w:numId w:val="3"/>
                        </w:numPr>
                        <w:spacing w:before="120" w:after="0" w:line="312" w:lineRule="auto"/>
                        <w:jc w:val="both"/>
                        <w:rPr>
                          <w:rFonts w:ascii="Arial" w:hAnsi="Arial" w:cs="Arial"/>
                        </w:rPr>
                      </w:pPr>
                      <w:r>
                        <w:rPr>
                          <w:rFonts w:ascii="Arial" w:hAnsi="Arial" w:cs="Arial"/>
                          <w:i/>
                          <w:lang w:eastAsia="fr-FR"/>
                        </w:rPr>
                        <w:t>»</w:t>
                      </w:r>
                    </w:p>
                  </w:txbxContent>
                </v:textbox>
                <w10:anchorlock/>
              </v:shape>
            </w:pict>
          </mc:Fallback>
        </mc:AlternateContent>
      </w:r>
    </w:p>
    <w:p w14:paraId="6FA85656" w14:textId="77777777" w:rsidR="003A318F" w:rsidRDefault="003A318F" w:rsidP="00B0246E">
      <w:pPr>
        <w:spacing w:before="120" w:after="0" w:line="312" w:lineRule="auto"/>
        <w:jc w:val="both"/>
        <w:rPr>
          <w:rFonts w:ascii="Arial" w:hAnsi="Arial" w:cs="Arial"/>
          <w:lang w:eastAsia="fr-FR"/>
        </w:rPr>
      </w:pPr>
    </w:p>
    <w:p w14:paraId="2805063F" w14:textId="77777777" w:rsidR="00F032AE" w:rsidRDefault="00F032AE" w:rsidP="00760E45">
      <w:pPr>
        <w:pStyle w:val="Paragraphedeliste"/>
        <w:numPr>
          <w:ilvl w:val="0"/>
          <w:numId w:val="2"/>
        </w:numPr>
        <w:spacing w:before="120" w:after="0" w:line="312" w:lineRule="auto"/>
        <w:contextualSpacing w:val="0"/>
        <w:jc w:val="both"/>
        <w:rPr>
          <w:rFonts w:ascii="Arial" w:hAnsi="Arial" w:cs="Arial"/>
          <w:lang w:eastAsia="fr-FR"/>
        </w:rPr>
      </w:pPr>
      <w:r>
        <w:rPr>
          <w:rFonts w:ascii="Arial" w:hAnsi="Arial" w:cs="Arial"/>
          <w:lang w:eastAsia="fr-FR"/>
        </w:rPr>
        <w:t>Indiquer les compétences et habilitations dont doivent disposer les agents participant au dispositif d’astreintes : habilitations électriques, permis de conduire</w:t>
      </w:r>
      <w:r w:rsidR="00760E45">
        <w:rPr>
          <w:rFonts w:ascii="Arial" w:hAnsi="Arial" w:cs="Arial"/>
          <w:lang w:eastAsia="fr-FR"/>
        </w:rPr>
        <w:t xml:space="preserve"> B ou C</w:t>
      </w:r>
      <w:r>
        <w:rPr>
          <w:rFonts w:ascii="Arial" w:hAnsi="Arial" w:cs="Arial"/>
          <w:lang w:eastAsia="fr-FR"/>
        </w:rPr>
        <w:t>, CACE</w:t>
      </w:r>
      <w:r w:rsidR="00FF5BFC">
        <w:rPr>
          <w:rFonts w:ascii="Arial" w:hAnsi="Arial" w:cs="Arial"/>
          <w:lang w:eastAsia="fr-FR"/>
        </w:rPr>
        <w:t>S, formations…</w:t>
      </w:r>
      <w:r w:rsidR="00760E45">
        <w:rPr>
          <w:rFonts w:ascii="Arial" w:hAnsi="Arial" w:cs="Arial"/>
          <w:lang w:eastAsia="fr-FR"/>
        </w:rPr>
        <w:t xml:space="preserve">( =&gt; vous pouvez consulter la fiche-outil « la conduite de véhicules et d’engins », sur le site du CDG, </w:t>
      </w:r>
      <w:hyperlink r:id="rId8" w:history="1">
        <w:r w:rsidR="00760E45" w:rsidRPr="00E47FA2">
          <w:rPr>
            <w:rStyle w:val="Lienhypertexte"/>
            <w:rFonts w:ascii="Arial" w:hAnsi="Arial" w:cs="Arial"/>
            <w:lang w:eastAsia="fr-FR"/>
          </w:rPr>
          <w:t>www.cdg38.fr</w:t>
        </w:r>
      </w:hyperlink>
      <w:r w:rsidR="00760E45">
        <w:rPr>
          <w:rFonts w:ascii="Arial" w:hAnsi="Arial" w:cs="Arial"/>
          <w:lang w:eastAsia="fr-FR"/>
        </w:rPr>
        <w:t xml:space="preserve"> , rubrique Santé et Sécurité)</w:t>
      </w:r>
    </w:p>
    <w:p w14:paraId="63CD7308" w14:textId="77777777" w:rsidR="00F032AE" w:rsidRDefault="00F032AE" w:rsidP="00977CF1">
      <w:pPr>
        <w:spacing w:before="120" w:after="240" w:line="312" w:lineRule="auto"/>
        <w:jc w:val="both"/>
        <w:rPr>
          <w:rFonts w:ascii="Arial" w:hAnsi="Arial" w:cs="Arial"/>
          <w:lang w:eastAsia="fr-FR"/>
        </w:rPr>
      </w:pPr>
      <w:r w:rsidRPr="00B0246E">
        <w:rPr>
          <w:rFonts w:ascii="Arial" w:hAnsi="Arial" w:cs="Arial"/>
          <w:lang w:eastAsia="fr-FR"/>
        </w:rPr>
        <w:t>………………………………………………………………………………………………………………………</w:t>
      </w:r>
      <w:r w:rsidRPr="00977CF1">
        <w:rPr>
          <w:rFonts w:ascii="Arial" w:hAnsi="Arial" w:cs="Arial"/>
          <w:lang w:eastAsia="fr-FR"/>
        </w:rPr>
        <w:t>………………………………………………………………………………………………………………………</w:t>
      </w:r>
      <w:r w:rsidRPr="00B0246E">
        <w:rPr>
          <w:rFonts w:ascii="Arial" w:hAnsi="Arial" w:cs="Arial"/>
          <w:lang w:eastAsia="fr-FR"/>
        </w:rPr>
        <w:t>……………………………………………………………………………………………………………………..</w:t>
      </w:r>
    </w:p>
    <w:p w14:paraId="5BC2D312" w14:textId="77777777" w:rsidR="00977CF1" w:rsidRPr="00B0246E" w:rsidRDefault="00977CF1" w:rsidP="00F032AE">
      <w:pPr>
        <w:spacing w:before="120" w:after="0" w:line="312" w:lineRule="auto"/>
        <w:jc w:val="both"/>
        <w:rPr>
          <w:rFonts w:ascii="Arial" w:hAnsi="Arial" w:cs="Arial"/>
          <w:lang w:eastAsia="fr-FR"/>
        </w:rPr>
      </w:pPr>
      <w:r w:rsidRPr="00977CF1">
        <w:rPr>
          <w:rFonts w:cstheme="minorHAnsi"/>
          <w:noProof/>
          <w:lang w:eastAsia="fr-FR"/>
        </w:rPr>
        <mc:AlternateContent>
          <mc:Choice Requires="wps">
            <w:drawing>
              <wp:inline distT="0" distB="0" distL="0" distR="0" wp14:anchorId="0CFA6CD8" wp14:editId="7E2E5044">
                <wp:extent cx="6381750" cy="1600200"/>
                <wp:effectExtent l="0" t="0" r="0"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600200"/>
                        </a:xfrm>
                        <a:prstGeom prst="rect">
                          <a:avLst/>
                        </a:prstGeom>
                        <a:solidFill>
                          <a:srgbClr val="8064A2">
                            <a:lumMod val="20000"/>
                            <a:lumOff val="80000"/>
                          </a:srgbClr>
                        </a:solidFill>
                        <a:ln w="9525">
                          <a:noFill/>
                          <a:miter lim="800000"/>
                          <a:headEnd/>
                          <a:tailEnd/>
                        </a:ln>
                      </wps:spPr>
                      <wps:txbx>
                        <w:txbxContent>
                          <w:p w14:paraId="4B22098F" w14:textId="77777777" w:rsidR="00977CF1" w:rsidRPr="00500636" w:rsidRDefault="00977CF1" w:rsidP="00977CF1">
                            <w:pPr>
                              <w:spacing w:before="120" w:after="120" w:line="312" w:lineRule="auto"/>
                              <w:jc w:val="both"/>
                              <w:rPr>
                                <w:rFonts w:ascii="Arial" w:hAnsi="Arial" w:cs="Arial"/>
                                <w:b/>
                                <w:iCs/>
                              </w:rPr>
                            </w:pPr>
                            <w:r>
                              <w:rPr>
                                <w:rFonts w:ascii="Arial" w:hAnsi="Arial" w:cs="Arial"/>
                                <w:b/>
                                <w:iCs/>
                              </w:rPr>
                              <w:t>Exemple d’une commune</w:t>
                            </w:r>
                          </w:p>
                          <w:p w14:paraId="73D595A0" w14:textId="77777777" w:rsidR="00977CF1" w:rsidRPr="00FF5BFC" w:rsidRDefault="00977CF1" w:rsidP="00977CF1">
                            <w:pPr>
                              <w:spacing w:after="0" w:line="312" w:lineRule="auto"/>
                              <w:jc w:val="both"/>
                              <w:rPr>
                                <w:rFonts w:ascii="Arial" w:hAnsi="Arial" w:cs="Arial"/>
                                <w:i/>
                                <w:lang w:eastAsia="fr-FR"/>
                              </w:rPr>
                            </w:pPr>
                            <w:r>
                              <w:rPr>
                                <w:rFonts w:ascii="Arial" w:hAnsi="Arial" w:cs="Arial"/>
                                <w:i/>
                                <w:lang w:eastAsia="fr-FR"/>
                              </w:rPr>
                              <w:t>« </w:t>
                            </w:r>
                            <w:r w:rsidRPr="00FF5BFC">
                              <w:rPr>
                                <w:rFonts w:ascii="Arial" w:hAnsi="Arial" w:cs="Arial"/>
                                <w:i/>
                                <w:lang w:eastAsia="fr-FR"/>
                              </w:rPr>
                              <w:t>Le personnel concerné par les astreintes sera déterminé suite à une procédure de recrutement. Ce personnel devra avoir les habilitations nécessaires aux interventions</w:t>
                            </w:r>
                            <w:r>
                              <w:rPr>
                                <w:rFonts w:ascii="Arial" w:hAnsi="Arial" w:cs="Arial"/>
                                <w:i/>
                                <w:lang w:eastAsia="fr-FR"/>
                              </w:rPr>
                              <w:t>.</w:t>
                            </w:r>
                          </w:p>
                          <w:p w14:paraId="63DA23CB" w14:textId="77777777" w:rsidR="00977CF1" w:rsidRPr="00413747" w:rsidRDefault="00977CF1" w:rsidP="00977CF1">
                            <w:pPr>
                              <w:spacing w:before="120" w:after="0" w:line="312" w:lineRule="auto"/>
                              <w:jc w:val="both"/>
                              <w:rPr>
                                <w:rFonts w:ascii="Arial" w:hAnsi="Arial" w:cs="Arial"/>
                                <w:i/>
                              </w:rPr>
                            </w:pPr>
                            <w:r w:rsidRPr="00FF5BFC">
                              <w:rPr>
                                <w:rFonts w:ascii="Arial" w:hAnsi="Arial" w:cs="Arial"/>
                                <w:i/>
                                <w:lang w:eastAsia="fr-FR"/>
                              </w:rPr>
                              <w:t>Une formation comprenant l'habilitation électrique et la signalisation temporaire de chantier lors de sinistres sur voie publique, ainsi que la sécurité dans le travail, devra être dispensée à l'ensemble du personnel recruté pour le service de l'astreinte</w:t>
                            </w:r>
                            <w:r w:rsidRPr="00413747">
                              <w:rPr>
                                <w:rFonts w:ascii="Arial" w:hAnsi="Arial" w:cs="Arial"/>
                                <w:i/>
                              </w:rPr>
                              <w:t>»</w:t>
                            </w:r>
                          </w:p>
                        </w:txbxContent>
                      </wps:txbx>
                      <wps:bodyPr rot="0" vert="horz" wrap="square" lIns="91440" tIns="45720" rIns="91440" bIns="45720" anchor="t" anchorCtr="0">
                        <a:noAutofit/>
                      </wps:bodyPr>
                    </wps:wsp>
                  </a:graphicData>
                </a:graphic>
              </wp:inline>
            </w:drawing>
          </mc:Choice>
          <mc:Fallback>
            <w:pict>
              <v:shape w14:anchorId="0CFA6CD8" id="Zone de texte 4" o:spid="_x0000_s1029" type="#_x0000_t202" style="width:502.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" fillcolor="#e6e0ec" stroked="f">
                <v:textbox>
                  <w:txbxContent>
                    <w:p w14:paraId="4B22098F" w14:textId="77777777" w:rsidR="00977CF1" w:rsidRPr="00500636" w:rsidRDefault="00977CF1" w:rsidP="00977CF1">
                      <w:pPr>
                        <w:spacing w:before="120" w:after="120" w:line="312" w:lineRule="auto"/>
                        <w:jc w:val="both"/>
                        <w:rPr>
                          <w:rFonts w:ascii="Arial" w:hAnsi="Arial" w:cs="Arial"/>
                          <w:b/>
                          <w:iCs/>
                        </w:rPr>
                      </w:pPr>
                      <w:r>
                        <w:rPr>
                          <w:rFonts w:ascii="Arial" w:hAnsi="Arial" w:cs="Arial"/>
                          <w:b/>
                          <w:iCs/>
                        </w:rPr>
                        <w:t>Exemple d’une commune</w:t>
                      </w:r>
                    </w:p>
                    <w:p w14:paraId="73D595A0" w14:textId="77777777" w:rsidR="00977CF1" w:rsidRPr="00FF5BFC" w:rsidRDefault="00977CF1" w:rsidP="00977CF1">
                      <w:pPr>
                        <w:spacing w:after="0" w:line="312" w:lineRule="auto"/>
                        <w:jc w:val="both"/>
                        <w:rPr>
                          <w:rFonts w:ascii="Arial" w:hAnsi="Arial" w:cs="Arial"/>
                          <w:i/>
                          <w:lang w:eastAsia="fr-FR"/>
                        </w:rPr>
                      </w:pPr>
                      <w:r>
                        <w:rPr>
                          <w:rFonts w:ascii="Arial" w:hAnsi="Arial" w:cs="Arial"/>
                          <w:i/>
                          <w:lang w:eastAsia="fr-FR"/>
                        </w:rPr>
                        <w:t>« </w:t>
                      </w:r>
                      <w:r w:rsidRPr="00FF5BFC">
                        <w:rPr>
                          <w:rFonts w:ascii="Arial" w:hAnsi="Arial" w:cs="Arial"/>
                          <w:i/>
                          <w:lang w:eastAsia="fr-FR"/>
                        </w:rPr>
                        <w:t>Le personnel concerné par les astreintes sera déterminé suite à une procédure de recrutement. Ce personnel devra avoir les habilitations nécessaires aux interventions</w:t>
                      </w:r>
                      <w:r>
                        <w:rPr>
                          <w:rFonts w:ascii="Arial" w:hAnsi="Arial" w:cs="Arial"/>
                          <w:i/>
                          <w:lang w:eastAsia="fr-FR"/>
                        </w:rPr>
                        <w:t>.</w:t>
                      </w:r>
                    </w:p>
                    <w:p w14:paraId="63DA23CB" w14:textId="77777777" w:rsidR="00977CF1" w:rsidRPr="00413747" w:rsidRDefault="00977CF1" w:rsidP="00977CF1">
                      <w:pPr>
                        <w:spacing w:before="120" w:after="0" w:line="312" w:lineRule="auto"/>
                        <w:jc w:val="both"/>
                        <w:rPr>
                          <w:rFonts w:ascii="Arial" w:hAnsi="Arial" w:cs="Arial"/>
                          <w:i/>
                        </w:rPr>
                      </w:pPr>
                      <w:r w:rsidRPr="00FF5BFC">
                        <w:rPr>
                          <w:rFonts w:ascii="Arial" w:hAnsi="Arial" w:cs="Arial"/>
                          <w:i/>
                          <w:lang w:eastAsia="fr-FR"/>
                        </w:rPr>
                        <w:t>Une formation comprenant l'habilitation électrique et la signalisation temporaire de chantier lors de sinistres sur voie publique, ainsi que la sécurité dans le travail, devra être dispensée à l'ensemble du personnel recruté pour le service de l'astreinte</w:t>
                      </w:r>
                      <w:r w:rsidRPr="00413747">
                        <w:rPr>
                          <w:rFonts w:ascii="Arial" w:hAnsi="Arial" w:cs="Arial"/>
                          <w:i/>
                        </w:rPr>
                        <w:t>»</w:t>
                      </w:r>
                    </w:p>
                  </w:txbxContent>
                </v:textbox>
                <w10:anchorlock/>
              </v:shape>
            </w:pict>
          </mc:Fallback>
        </mc:AlternateContent>
      </w:r>
    </w:p>
    <w:p w14:paraId="5C283939" w14:textId="77777777" w:rsidR="00B5547E" w:rsidRPr="00752F34" w:rsidRDefault="00E7454C" w:rsidP="00B842F3">
      <w:pPr>
        <w:pStyle w:val="Titre2"/>
      </w:pPr>
      <w:bookmarkStart w:id="6" w:name="_Toc375914605"/>
      <w:bookmarkStart w:id="7" w:name="_Toc437267210"/>
      <w:r w:rsidRPr="00752F34">
        <w:t xml:space="preserve">Planification des </w:t>
      </w:r>
      <w:r w:rsidR="00B5547E" w:rsidRPr="00752F34">
        <w:t>astreinte</w:t>
      </w:r>
      <w:bookmarkEnd w:id="6"/>
      <w:r w:rsidRPr="00752F34">
        <w:t>s</w:t>
      </w:r>
      <w:bookmarkEnd w:id="7"/>
    </w:p>
    <w:p w14:paraId="0E2817D3" w14:textId="77777777" w:rsidR="00E7454C" w:rsidRDefault="00E7454C" w:rsidP="00E7454C">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Préciser comment est établi le planning des astreintes : annuellement, semestriellement / sur la base du volontariat ou selon d’autres critères (de résidence, familiaux…) / par qui est établi et validé le planning (le responsable hiérarchique, l’autorité territoriale…)</w:t>
      </w:r>
      <w:r w:rsidR="00391F54">
        <w:rPr>
          <w:rFonts w:ascii="Arial" w:hAnsi="Arial" w:cs="Arial"/>
          <w:lang w:eastAsia="fr-FR"/>
        </w:rPr>
        <w:t xml:space="preserve"> / modification du planning et remplacement d’un agent d’astreinte…</w:t>
      </w:r>
    </w:p>
    <w:p w14:paraId="3326C482" w14:textId="77777777" w:rsidR="00E7454C" w:rsidRPr="00B0246E" w:rsidRDefault="00E7454C" w:rsidP="00E7454C">
      <w:pPr>
        <w:spacing w:before="120" w:after="0" w:line="312" w:lineRule="auto"/>
        <w:jc w:val="both"/>
        <w:rPr>
          <w:rFonts w:ascii="Arial" w:hAnsi="Arial" w:cs="Arial"/>
          <w:lang w:eastAsia="fr-FR"/>
        </w:rPr>
      </w:pPr>
      <w:r w:rsidRPr="00B0246E">
        <w:rPr>
          <w:rFonts w:ascii="Arial" w:hAnsi="Arial" w:cs="Arial"/>
          <w:lang w:eastAsia="fr-FR"/>
        </w:rPr>
        <w:t>……………………………………………………………………………………………………………………………………………………………………………………………………………………………………………………………………………………………………………………………………………………………………</w:t>
      </w:r>
      <w:r>
        <w:rPr>
          <w:rFonts w:ascii="Arial" w:hAnsi="Arial" w:cs="Arial"/>
          <w:lang w:eastAsia="fr-FR"/>
        </w:rPr>
        <w:t>………………………………………………………………………………………………………………………………………………………………………………………………………………………………………………………………………………………………………………………………………………………………………………………………………………………………………………………………………………………………..</w:t>
      </w:r>
    </w:p>
    <w:p w14:paraId="714D744F" w14:textId="77777777" w:rsidR="00E7454C" w:rsidRDefault="00E7454C" w:rsidP="00E7454C">
      <w:pPr>
        <w:pStyle w:val="Paragraphedeliste"/>
        <w:numPr>
          <w:ilvl w:val="0"/>
          <w:numId w:val="2"/>
        </w:numPr>
        <w:spacing w:before="120" w:after="0" w:line="312" w:lineRule="auto"/>
        <w:ind w:left="714" w:hanging="357"/>
        <w:contextualSpacing w:val="0"/>
        <w:jc w:val="both"/>
        <w:rPr>
          <w:rFonts w:ascii="Arial" w:hAnsi="Arial" w:cs="Arial"/>
          <w:lang w:eastAsia="fr-FR"/>
        </w:rPr>
      </w:pPr>
      <w:r w:rsidRPr="00E7454C">
        <w:rPr>
          <w:rFonts w:ascii="Arial" w:hAnsi="Arial" w:cs="Arial"/>
          <w:lang w:eastAsia="fr-FR"/>
        </w:rPr>
        <w:t>L’indemnité d’astreinte sera majorée de 50 % si l’agent est prévenu moins de 15 jours avant le début de l’astreinte.</w:t>
      </w:r>
    </w:p>
    <w:p w14:paraId="4373E6AC" w14:textId="77777777" w:rsidR="00E7454C" w:rsidRDefault="00E7454C" w:rsidP="00E02CB6">
      <w:pPr>
        <w:pStyle w:val="Paragraphedeliste"/>
        <w:numPr>
          <w:ilvl w:val="0"/>
          <w:numId w:val="2"/>
        </w:numPr>
        <w:spacing w:before="120" w:after="240" w:line="312" w:lineRule="auto"/>
        <w:ind w:left="714" w:hanging="357"/>
        <w:contextualSpacing w:val="0"/>
        <w:jc w:val="both"/>
        <w:rPr>
          <w:rFonts w:ascii="Arial" w:hAnsi="Arial" w:cs="Arial"/>
          <w:lang w:eastAsia="fr-FR"/>
        </w:rPr>
      </w:pPr>
      <w:r>
        <w:rPr>
          <w:rFonts w:ascii="Arial" w:hAnsi="Arial" w:cs="Arial"/>
          <w:lang w:eastAsia="fr-FR"/>
        </w:rPr>
        <w:t>Le planning d’astreinte sera affiché (</w:t>
      </w:r>
      <w:r w:rsidRPr="00E7454C">
        <w:rPr>
          <w:rFonts w:ascii="Arial" w:hAnsi="Arial" w:cs="Arial"/>
          <w:i/>
          <w:lang w:eastAsia="fr-FR"/>
        </w:rPr>
        <w:t>préciser le lieu)</w:t>
      </w:r>
      <w:r>
        <w:rPr>
          <w:rFonts w:ascii="Arial" w:hAnsi="Arial" w:cs="Arial"/>
          <w:lang w:eastAsia="fr-FR"/>
        </w:rPr>
        <w:t> : ……………………………………..</w:t>
      </w:r>
    </w:p>
    <w:p w14:paraId="50652495" w14:textId="77777777" w:rsidR="00E7454C" w:rsidRDefault="00E7454C" w:rsidP="00E7454C">
      <w:pPr>
        <w:spacing w:before="120" w:after="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51CA2A93" wp14:editId="53D03C91">
                <wp:extent cx="6381750" cy="2000250"/>
                <wp:effectExtent l="0" t="0" r="0" b="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000250"/>
                        </a:xfrm>
                        <a:prstGeom prst="rect">
                          <a:avLst/>
                        </a:prstGeom>
                        <a:solidFill>
                          <a:srgbClr val="8064A2">
                            <a:lumMod val="20000"/>
                            <a:lumOff val="80000"/>
                          </a:srgbClr>
                        </a:solidFill>
                        <a:ln w="9525">
                          <a:noFill/>
                          <a:miter lim="800000"/>
                          <a:headEnd/>
                          <a:tailEnd/>
                        </a:ln>
                      </wps:spPr>
                      <wps:txbx>
                        <w:txbxContent>
                          <w:p w14:paraId="7701C378" w14:textId="77777777" w:rsidR="00D33109" w:rsidRPr="00500636" w:rsidRDefault="00D33109" w:rsidP="00E7454C">
                            <w:pPr>
                              <w:spacing w:before="120" w:after="120" w:line="312" w:lineRule="auto"/>
                              <w:jc w:val="both"/>
                              <w:rPr>
                                <w:rFonts w:ascii="Arial" w:hAnsi="Arial" w:cs="Arial"/>
                                <w:b/>
                                <w:iCs/>
                              </w:rPr>
                            </w:pPr>
                            <w:r>
                              <w:rPr>
                                <w:rFonts w:ascii="Arial" w:hAnsi="Arial" w:cs="Arial"/>
                                <w:b/>
                                <w:iCs/>
                              </w:rPr>
                              <w:t xml:space="preserve">Exemple d’un syndicat des eaux </w:t>
                            </w:r>
                          </w:p>
                          <w:p w14:paraId="19B4CB28" w14:textId="77777777" w:rsidR="00D33109" w:rsidRPr="00E7454C" w:rsidRDefault="00D33109" w:rsidP="00E7454C">
                            <w:pPr>
                              <w:spacing w:after="0" w:line="312" w:lineRule="auto"/>
                              <w:jc w:val="both"/>
                              <w:rPr>
                                <w:rFonts w:ascii="Arial" w:hAnsi="Arial" w:cs="Arial"/>
                                <w:i/>
                                <w:lang w:eastAsia="fr-FR"/>
                              </w:rPr>
                            </w:pPr>
                            <w:r>
                              <w:rPr>
                                <w:rFonts w:ascii="Arial" w:hAnsi="Arial" w:cs="Arial"/>
                                <w:i/>
                                <w:lang w:eastAsia="fr-FR"/>
                              </w:rPr>
                              <w:t>«</w:t>
                            </w:r>
                            <w:r w:rsidRPr="00E7454C">
                              <w:rPr>
                                <w:rFonts w:ascii="Arial" w:hAnsi="Arial" w:cs="Arial"/>
                                <w:i/>
                                <w:lang w:eastAsia="fr-FR"/>
                              </w:rPr>
                              <w:t>L'astreinte est assurée à tour de rôle par les agents désignés suivant un calendrier annuel diffusé aux</w:t>
                            </w:r>
                            <w:r>
                              <w:rPr>
                                <w:rFonts w:ascii="Arial" w:hAnsi="Arial" w:cs="Arial"/>
                                <w:i/>
                                <w:lang w:eastAsia="fr-FR"/>
                              </w:rPr>
                              <w:t xml:space="preserve"> </w:t>
                            </w:r>
                            <w:r w:rsidRPr="00E7454C">
                              <w:rPr>
                                <w:rFonts w:ascii="Arial" w:hAnsi="Arial" w:cs="Arial"/>
                                <w:i/>
                                <w:lang w:eastAsia="fr-FR"/>
                              </w:rPr>
                              <w:t>personnes concernées.</w:t>
                            </w:r>
                          </w:p>
                          <w:p w14:paraId="47E27B0C" w14:textId="77777777" w:rsidR="00D33109" w:rsidRPr="00E7454C" w:rsidRDefault="00D33109" w:rsidP="00E7454C">
                            <w:pPr>
                              <w:spacing w:after="0" w:line="312" w:lineRule="auto"/>
                              <w:jc w:val="both"/>
                              <w:rPr>
                                <w:rFonts w:ascii="Arial" w:hAnsi="Arial" w:cs="Arial"/>
                                <w:i/>
                                <w:lang w:eastAsia="fr-FR"/>
                              </w:rPr>
                            </w:pPr>
                            <w:r w:rsidRPr="00E7454C">
                              <w:rPr>
                                <w:rFonts w:ascii="Arial" w:hAnsi="Arial" w:cs="Arial"/>
                                <w:i/>
                                <w:lang w:eastAsia="fr-FR"/>
                              </w:rPr>
                              <w:t>Ce calendrier pourra faire l'objet de modifications pour prendre en compte des remplacements rendus</w:t>
                            </w:r>
                            <w:r>
                              <w:rPr>
                                <w:rFonts w:ascii="Arial" w:hAnsi="Arial" w:cs="Arial"/>
                                <w:i/>
                                <w:lang w:eastAsia="fr-FR"/>
                              </w:rPr>
                              <w:t xml:space="preserve"> </w:t>
                            </w:r>
                            <w:r w:rsidRPr="00E7454C">
                              <w:rPr>
                                <w:rFonts w:ascii="Arial" w:hAnsi="Arial" w:cs="Arial"/>
                                <w:i/>
                                <w:lang w:eastAsia="fr-FR"/>
                              </w:rPr>
                              <w:t>nécessaires, en respectant l'équilibre des binômes et le nombre d'astreintes attribuées à chacun des</w:t>
                            </w:r>
                            <w:r>
                              <w:rPr>
                                <w:rFonts w:ascii="Arial" w:hAnsi="Arial" w:cs="Arial"/>
                                <w:i/>
                                <w:lang w:eastAsia="fr-FR"/>
                              </w:rPr>
                              <w:t xml:space="preserve"> </w:t>
                            </w:r>
                            <w:r w:rsidRPr="00E7454C">
                              <w:rPr>
                                <w:rFonts w:ascii="Arial" w:hAnsi="Arial" w:cs="Arial"/>
                                <w:i/>
                                <w:lang w:eastAsia="fr-FR"/>
                              </w:rPr>
                              <w:t>agents.</w:t>
                            </w:r>
                          </w:p>
                          <w:p w14:paraId="56975A11" w14:textId="77777777" w:rsidR="00D33109" w:rsidRPr="00413747" w:rsidRDefault="00D33109" w:rsidP="00391F54">
                            <w:pPr>
                              <w:spacing w:after="0" w:line="312" w:lineRule="auto"/>
                              <w:jc w:val="both"/>
                              <w:rPr>
                                <w:rFonts w:ascii="Arial" w:hAnsi="Arial" w:cs="Arial"/>
                                <w:i/>
                                <w:lang w:eastAsia="fr-FR"/>
                              </w:rPr>
                            </w:pPr>
                            <w:r w:rsidRPr="00E7454C">
                              <w:rPr>
                                <w:rFonts w:ascii="Arial" w:hAnsi="Arial" w:cs="Arial"/>
                                <w:i/>
                                <w:lang w:eastAsia="fr-FR"/>
                              </w:rPr>
                              <w:t>Les modifications du calendrier devront, sauf imprévu, s'effectuer au plus tard dans les 15 jours</w:t>
                            </w:r>
                            <w:r>
                              <w:rPr>
                                <w:rFonts w:ascii="Arial" w:hAnsi="Arial" w:cs="Arial"/>
                                <w:i/>
                                <w:lang w:eastAsia="fr-FR"/>
                              </w:rPr>
                              <w:t xml:space="preserve"> </w:t>
                            </w:r>
                            <w:r w:rsidRPr="00E7454C">
                              <w:rPr>
                                <w:rFonts w:ascii="Arial" w:hAnsi="Arial" w:cs="Arial"/>
                                <w:i/>
                                <w:lang w:eastAsia="fr-FR"/>
                              </w:rPr>
                              <w:t>précédant la prise de l'astreinte</w:t>
                            </w:r>
                            <w:r>
                              <w:rPr>
                                <w:rFonts w:ascii="Arial" w:hAnsi="Arial" w:cs="Arial"/>
                                <w:i/>
                                <w:lang w:eastAsia="fr-FR"/>
                              </w:rPr>
                              <w:t xml:space="preserve"> et être soumises aux référents</w:t>
                            </w:r>
                            <w:r w:rsidRPr="00413747">
                              <w:rPr>
                                <w:rFonts w:ascii="Arial" w:hAnsi="Arial" w:cs="Arial"/>
                                <w:i/>
                              </w:rPr>
                              <w:t>»</w:t>
                            </w:r>
                          </w:p>
                        </w:txbxContent>
                      </wps:txbx>
                      <wps:bodyPr rot="0" vert="horz" wrap="square" lIns="91440" tIns="45720" rIns="91440" bIns="45720" anchor="t" anchorCtr="0">
                        <a:noAutofit/>
                      </wps:bodyPr>
                    </wps:wsp>
                  </a:graphicData>
                </a:graphic>
              </wp:inline>
            </w:drawing>
          </mc:Choice>
          <mc:Fallback>
            <w:pict>
              <v:shape w14:anchorId="51CA2A93" id="Zone de texte 5" o:spid="_x0000_s1030" type="#_x0000_t202" style="width:50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" fillcolor="#e6e0ec" stroked="f">
                <v:textbox>
                  <w:txbxContent>
                    <w:p w14:paraId="7701C378" w14:textId="77777777" w:rsidR="00D33109" w:rsidRPr="00500636" w:rsidRDefault="00D33109" w:rsidP="00E7454C">
                      <w:pPr>
                        <w:spacing w:before="120" w:after="120" w:line="312" w:lineRule="auto"/>
                        <w:jc w:val="both"/>
                        <w:rPr>
                          <w:rFonts w:ascii="Arial" w:hAnsi="Arial" w:cs="Arial"/>
                          <w:b/>
                          <w:iCs/>
                        </w:rPr>
                      </w:pPr>
                      <w:r>
                        <w:rPr>
                          <w:rFonts w:ascii="Arial" w:hAnsi="Arial" w:cs="Arial"/>
                          <w:b/>
                          <w:iCs/>
                        </w:rPr>
                        <w:t xml:space="preserve">Exemple d’un syndicat des eaux </w:t>
                      </w:r>
                    </w:p>
                    <w:p w14:paraId="19B4CB28" w14:textId="77777777" w:rsidR="00D33109" w:rsidRPr="00E7454C" w:rsidRDefault="00D33109" w:rsidP="00E7454C">
                      <w:pPr>
                        <w:spacing w:after="0" w:line="312" w:lineRule="auto"/>
                        <w:jc w:val="both"/>
                        <w:rPr>
                          <w:rFonts w:ascii="Arial" w:hAnsi="Arial" w:cs="Arial"/>
                          <w:i/>
                          <w:lang w:eastAsia="fr-FR"/>
                        </w:rPr>
                      </w:pPr>
                      <w:r>
                        <w:rPr>
                          <w:rFonts w:ascii="Arial" w:hAnsi="Arial" w:cs="Arial"/>
                          <w:i/>
                          <w:lang w:eastAsia="fr-FR"/>
                        </w:rPr>
                        <w:t>«</w:t>
                      </w:r>
                      <w:r w:rsidRPr="00E7454C">
                        <w:rPr>
                          <w:rFonts w:ascii="Arial" w:hAnsi="Arial" w:cs="Arial"/>
                          <w:i/>
                          <w:lang w:eastAsia="fr-FR"/>
                        </w:rPr>
                        <w:t>L'astreinte est assurée à tour de rôle par les agents désignés suivant un calendrier annuel diffusé aux</w:t>
                      </w:r>
                      <w:r>
                        <w:rPr>
                          <w:rFonts w:ascii="Arial" w:hAnsi="Arial" w:cs="Arial"/>
                          <w:i/>
                          <w:lang w:eastAsia="fr-FR"/>
                        </w:rPr>
                        <w:t xml:space="preserve"> </w:t>
                      </w:r>
                      <w:r w:rsidRPr="00E7454C">
                        <w:rPr>
                          <w:rFonts w:ascii="Arial" w:hAnsi="Arial" w:cs="Arial"/>
                          <w:i/>
                          <w:lang w:eastAsia="fr-FR"/>
                        </w:rPr>
                        <w:t>personnes concernées.</w:t>
                      </w:r>
                    </w:p>
                    <w:p w14:paraId="47E27B0C" w14:textId="77777777" w:rsidR="00D33109" w:rsidRPr="00E7454C" w:rsidRDefault="00D33109" w:rsidP="00E7454C">
                      <w:pPr>
                        <w:spacing w:after="0" w:line="312" w:lineRule="auto"/>
                        <w:jc w:val="both"/>
                        <w:rPr>
                          <w:rFonts w:ascii="Arial" w:hAnsi="Arial" w:cs="Arial"/>
                          <w:i/>
                          <w:lang w:eastAsia="fr-FR"/>
                        </w:rPr>
                      </w:pPr>
                      <w:r w:rsidRPr="00E7454C">
                        <w:rPr>
                          <w:rFonts w:ascii="Arial" w:hAnsi="Arial" w:cs="Arial"/>
                          <w:i/>
                          <w:lang w:eastAsia="fr-FR"/>
                        </w:rPr>
                        <w:t>Ce calendrier pourra faire l'objet de modifications pour prendre en compte des remplacements rendus</w:t>
                      </w:r>
                      <w:r>
                        <w:rPr>
                          <w:rFonts w:ascii="Arial" w:hAnsi="Arial" w:cs="Arial"/>
                          <w:i/>
                          <w:lang w:eastAsia="fr-FR"/>
                        </w:rPr>
                        <w:t xml:space="preserve"> </w:t>
                      </w:r>
                      <w:r w:rsidRPr="00E7454C">
                        <w:rPr>
                          <w:rFonts w:ascii="Arial" w:hAnsi="Arial" w:cs="Arial"/>
                          <w:i/>
                          <w:lang w:eastAsia="fr-FR"/>
                        </w:rPr>
                        <w:t>nécessaires, en respectant l'équilibre des binômes et le nombre d'astreintes attribuées à chacun des</w:t>
                      </w:r>
                      <w:r>
                        <w:rPr>
                          <w:rFonts w:ascii="Arial" w:hAnsi="Arial" w:cs="Arial"/>
                          <w:i/>
                          <w:lang w:eastAsia="fr-FR"/>
                        </w:rPr>
                        <w:t xml:space="preserve"> </w:t>
                      </w:r>
                      <w:r w:rsidRPr="00E7454C">
                        <w:rPr>
                          <w:rFonts w:ascii="Arial" w:hAnsi="Arial" w:cs="Arial"/>
                          <w:i/>
                          <w:lang w:eastAsia="fr-FR"/>
                        </w:rPr>
                        <w:t>agents.</w:t>
                      </w:r>
                    </w:p>
                    <w:p w14:paraId="56975A11" w14:textId="77777777" w:rsidR="00D33109" w:rsidRPr="00413747" w:rsidRDefault="00D33109" w:rsidP="00391F54">
                      <w:pPr>
                        <w:spacing w:after="0" w:line="312" w:lineRule="auto"/>
                        <w:jc w:val="both"/>
                        <w:rPr>
                          <w:rFonts w:ascii="Arial" w:hAnsi="Arial" w:cs="Arial"/>
                          <w:i/>
                          <w:lang w:eastAsia="fr-FR"/>
                        </w:rPr>
                      </w:pPr>
                      <w:r w:rsidRPr="00E7454C">
                        <w:rPr>
                          <w:rFonts w:ascii="Arial" w:hAnsi="Arial" w:cs="Arial"/>
                          <w:i/>
                          <w:lang w:eastAsia="fr-FR"/>
                        </w:rPr>
                        <w:t>Les modifications du calendrier devront, sauf imprévu, s'effectuer au plus tard dans les 15 jours</w:t>
                      </w:r>
                      <w:r>
                        <w:rPr>
                          <w:rFonts w:ascii="Arial" w:hAnsi="Arial" w:cs="Arial"/>
                          <w:i/>
                          <w:lang w:eastAsia="fr-FR"/>
                        </w:rPr>
                        <w:t xml:space="preserve"> </w:t>
                      </w:r>
                      <w:r w:rsidRPr="00E7454C">
                        <w:rPr>
                          <w:rFonts w:ascii="Arial" w:hAnsi="Arial" w:cs="Arial"/>
                          <w:i/>
                          <w:lang w:eastAsia="fr-FR"/>
                        </w:rPr>
                        <w:t>précédant la prise de l'astreinte</w:t>
                      </w:r>
                      <w:r>
                        <w:rPr>
                          <w:rFonts w:ascii="Arial" w:hAnsi="Arial" w:cs="Arial"/>
                          <w:i/>
                          <w:lang w:eastAsia="fr-FR"/>
                        </w:rPr>
                        <w:t xml:space="preserve"> et être soumises aux référents</w:t>
                      </w:r>
                      <w:r w:rsidRPr="00413747">
                        <w:rPr>
                          <w:rFonts w:ascii="Arial" w:hAnsi="Arial" w:cs="Arial"/>
                          <w:i/>
                        </w:rPr>
                        <w:t>»</w:t>
                      </w:r>
                    </w:p>
                  </w:txbxContent>
                </v:textbox>
                <w10:anchorlock/>
              </v:shape>
            </w:pict>
          </mc:Fallback>
        </mc:AlternateContent>
      </w:r>
    </w:p>
    <w:p w14:paraId="533948A3" w14:textId="77777777" w:rsidR="00CB2EA2" w:rsidRPr="003802DC" w:rsidRDefault="00CB2EA2" w:rsidP="00B842F3">
      <w:pPr>
        <w:pStyle w:val="Titre2"/>
      </w:pPr>
      <w:bookmarkStart w:id="8" w:name="_Toc375914608"/>
      <w:bookmarkStart w:id="9" w:name="_Toc437267211"/>
      <w:r w:rsidRPr="003802DC">
        <w:t>Moyens matériels à disposition</w:t>
      </w:r>
      <w:bookmarkEnd w:id="8"/>
      <w:bookmarkEnd w:id="9"/>
    </w:p>
    <w:p w14:paraId="57A46D41" w14:textId="77777777" w:rsidR="00CB2EA2" w:rsidRDefault="00CB2EA2" w:rsidP="00CB2EA2">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Lister les moyens matériels mis à disposition de l’agent d’astreinte : véhicule (préciser si l’agent est autorisé ou non à remiser le véhicule à son domicile), téléphone, équipements de sécurité, numéros de téléphone, fiches-procédures, badges et clés, etc…</w:t>
      </w:r>
    </w:p>
    <w:p w14:paraId="5A0040DC" w14:textId="77777777" w:rsidR="00CB2EA2" w:rsidRDefault="00CB2EA2" w:rsidP="00CB2EA2">
      <w:pPr>
        <w:spacing w:before="120" w:after="240" w:line="312" w:lineRule="auto"/>
        <w:jc w:val="both"/>
        <w:rPr>
          <w:rFonts w:ascii="Arial" w:hAnsi="Arial" w:cs="Arial"/>
          <w:lang w:eastAsia="fr-FR"/>
        </w:rPr>
      </w:pPr>
      <w:r w:rsidRPr="00D05686">
        <w:rPr>
          <w:rFonts w:ascii="Arial" w:hAnsi="Arial" w:cs="Arial"/>
          <w:lang w:eastAsia="fr-FR"/>
        </w:rPr>
        <w:t>………………………………………………………………………………………………………………………………………………………………………………………………………………………………………………</w:t>
      </w:r>
      <w:r>
        <w:rPr>
          <w:rFonts w:ascii="Arial" w:hAnsi="Arial" w:cs="Arial"/>
          <w:lang w:eastAsia="fr-FR"/>
        </w:rPr>
        <w:t>……………………………………………………………………………………………………………………………………………………………………………………………………………………………………………………………………………………………………………………………………………………………………………………………………………………………………………………………………………………………………………………………………………………………………………………………………………………</w:t>
      </w:r>
    </w:p>
    <w:p w14:paraId="56C5277D" w14:textId="77777777" w:rsidR="00CB2EA2" w:rsidRDefault="00CB2EA2" w:rsidP="00E7454C">
      <w:pPr>
        <w:spacing w:before="120" w:after="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76B0677B" wp14:editId="687ECD98">
                <wp:extent cx="6381750" cy="2857500"/>
                <wp:effectExtent l="0" t="0" r="0" b="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57500"/>
                        </a:xfrm>
                        <a:prstGeom prst="rect">
                          <a:avLst/>
                        </a:prstGeom>
                        <a:solidFill>
                          <a:srgbClr val="8064A2">
                            <a:lumMod val="20000"/>
                            <a:lumOff val="80000"/>
                          </a:srgbClr>
                        </a:solidFill>
                        <a:ln w="9525">
                          <a:noFill/>
                          <a:miter lim="800000"/>
                          <a:headEnd/>
                          <a:tailEnd/>
                        </a:ln>
                      </wps:spPr>
                      <wps:txbx>
                        <w:txbxContent>
                          <w:p w14:paraId="1C7AFBD0" w14:textId="77777777" w:rsidR="00D33109" w:rsidRPr="00500636" w:rsidRDefault="00D33109" w:rsidP="00CB2EA2">
                            <w:pPr>
                              <w:spacing w:before="120" w:after="120" w:line="312" w:lineRule="auto"/>
                              <w:jc w:val="both"/>
                              <w:rPr>
                                <w:rFonts w:ascii="Arial" w:hAnsi="Arial" w:cs="Arial"/>
                                <w:b/>
                                <w:iCs/>
                              </w:rPr>
                            </w:pPr>
                            <w:r>
                              <w:rPr>
                                <w:rFonts w:ascii="Arial" w:hAnsi="Arial" w:cs="Arial"/>
                                <w:b/>
                                <w:iCs/>
                              </w:rPr>
                              <w:t>Exemple d’une commune</w:t>
                            </w:r>
                          </w:p>
                          <w:p w14:paraId="351B1AC7" w14:textId="77777777" w:rsidR="00D33109" w:rsidRPr="008308C1" w:rsidRDefault="00D33109" w:rsidP="00CB2EA2">
                            <w:pPr>
                              <w:spacing w:after="0" w:line="312" w:lineRule="auto"/>
                              <w:jc w:val="both"/>
                              <w:rPr>
                                <w:rFonts w:ascii="Arial" w:hAnsi="Arial" w:cs="Arial"/>
                                <w:i/>
                                <w:lang w:eastAsia="fr-FR"/>
                              </w:rPr>
                            </w:pPr>
                            <w:r>
                              <w:rPr>
                                <w:rFonts w:ascii="Arial" w:hAnsi="Arial" w:cs="Arial"/>
                                <w:i/>
                                <w:lang w:eastAsia="fr-FR"/>
                              </w:rPr>
                              <w:t>«</w:t>
                            </w:r>
                            <w:r w:rsidRPr="008308C1">
                              <w:rPr>
                                <w:rFonts w:ascii="Arial" w:hAnsi="Arial" w:cs="Arial"/>
                                <w:i/>
                                <w:lang w:eastAsia="fr-FR"/>
                              </w:rPr>
                              <w:t>Le matériel suivant sera mis à disposition du personnel d'astreinte :</w:t>
                            </w:r>
                          </w:p>
                          <w:p w14:paraId="6BDF1151"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véhicule sera mis à disposition de l'agent d'astreinte au hangar des Services techniques avec l'outillage spécifique nécessaire aux interventions.</w:t>
                            </w:r>
                          </w:p>
                          <w:p w14:paraId="67A84623"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 xml:space="preserve"> Le matériel de première urgence nécessaire aux interventions sera mis à</w:t>
                            </w:r>
                            <w:r>
                              <w:rPr>
                                <w:rFonts w:ascii="Arial" w:hAnsi="Arial" w:cs="Arial"/>
                                <w:i/>
                                <w:lang w:eastAsia="fr-FR"/>
                              </w:rPr>
                              <w:t xml:space="preserve"> </w:t>
                            </w:r>
                            <w:r w:rsidRPr="008308C1">
                              <w:rPr>
                                <w:rFonts w:ascii="Arial" w:hAnsi="Arial" w:cs="Arial"/>
                                <w:i/>
                                <w:lang w:eastAsia="fr-FR"/>
                              </w:rPr>
                              <w:t>disposition dans le véhicule</w:t>
                            </w:r>
                          </w:p>
                          <w:p w14:paraId="3D979457"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téléphone portable sera mis à disposition de l'agent d'astreinte. Ce</w:t>
                            </w:r>
                            <w:r>
                              <w:rPr>
                                <w:rFonts w:ascii="Arial" w:hAnsi="Arial" w:cs="Arial"/>
                                <w:i/>
                                <w:lang w:eastAsia="fr-FR"/>
                              </w:rPr>
                              <w:t xml:space="preserve"> </w:t>
                            </w:r>
                            <w:r w:rsidRPr="008308C1">
                              <w:rPr>
                                <w:rFonts w:ascii="Arial" w:hAnsi="Arial" w:cs="Arial"/>
                                <w:i/>
                                <w:lang w:eastAsia="fr-FR"/>
                              </w:rPr>
                              <w:t>téléphone devra être utilisé uniquement pour les interventions</w:t>
                            </w:r>
                          </w:p>
                          <w:p w14:paraId="7B22AF75"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accès aux clés des bâtiments communaux sera donné à l'agent</w:t>
                            </w:r>
                            <w:r>
                              <w:rPr>
                                <w:rFonts w:ascii="Arial" w:hAnsi="Arial" w:cs="Arial"/>
                                <w:i/>
                                <w:lang w:eastAsia="fr-FR"/>
                              </w:rPr>
                              <w:t xml:space="preserve"> </w:t>
                            </w:r>
                            <w:r w:rsidRPr="008308C1">
                              <w:rPr>
                                <w:rFonts w:ascii="Arial" w:hAnsi="Arial" w:cs="Arial"/>
                                <w:i/>
                                <w:lang w:eastAsia="fr-FR"/>
                              </w:rPr>
                              <w:t>d'astreinte</w:t>
                            </w:r>
                          </w:p>
                          <w:p w14:paraId="7CB2243F" w14:textId="77777777" w:rsidR="00D33109" w:rsidRPr="008308C1"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La liste ainsi que les numéros de téléphone des services d'urgence et des responsables communaux à joindre en cas de décisions importantes relevant de leurs compétences sera mis à dis</w:t>
                            </w:r>
                            <w:r>
                              <w:rPr>
                                <w:rFonts w:ascii="Arial" w:hAnsi="Arial" w:cs="Arial"/>
                                <w:i/>
                                <w:lang w:eastAsia="fr-FR"/>
                              </w:rPr>
                              <w:t>position de l'agent d'astreinte</w:t>
                            </w:r>
                            <w:r w:rsidRPr="008308C1">
                              <w:rPr>
                                <w:rFonts w:ascii="Arial" w:hAnsi="Arial" w:cs="Arial"/>
                                <w:i/>
                              </w:rPr>
                              <w:t>»</w:t>
                            </w:r>
                          </w:p>
                        </w:txbxContent>
                      </wps:txbx>
                      <wps:bodyPr rot="0" vert="horz" wrap="square" lIns="91440" tIns="45720" rIns="91440" bIns="45720" anchor="t" anchorCtr="0">
                        <a:noAutofit/>
                      </wps:bodyPr>
                    </wps:wsp>
                  </a:graphicData>
                </a:graphic>
              </wp:inline>
            </w:drawing>
          </mc:Choice>
          <mc:Fallback>
            <w:pict>
              <v:shape w14:anchorId="76B0677B" id="Zone de texte 3" o:spid="_x0000_s1031" type="#_x0000_t202" style="width:50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" fillcolor="#e6e0ec" stroked="f">
                <v:textbox>
                  <w:txbxContent>
                    <w:p w14:paraId="1C7AFBD0" w14:textId="77777777" w:rsidR="00D33109" w:rsidRPr="00500636" w:rsidRDefault="00D33109" w:rsidP="00CB2EA2">
                      <w:pPr>
                        <w:spacing w:before="120" w:after="120" w:line="312" w:lineRule="auto"/>
                        <w:jc w:val="both"/>
                        <w:rPr>
                          <w:rFonts w:ascii="Arial" w:hAnsi="Arial" w:cs="Arial"/>
                          <w:b/>
                          <w:iCs/>
                        </w:rPr>
                      </w:pPr>
                      <w:r>
                        <w:rPr>
                          <w:rFonts w:ascii="Arial" w:hAnsi="Arial" w:cs="Arial"/>
                          <w:b/>
                          <w:iCs/>
                        </w:rPr>
                        <w:t>Exemple d’une commune</w:t>
                      </w:r>
                    </w:p>
                    <w:p w14:paraId="351B1AC7" w14:textId="77777777" w:rsidR="00D33109" w:rsidRPr="008308C1" w:rsidRDefault="00D33109" w:rsidP="00CB2EA2">
                      <w:pPr>
                        <w:spacing w:after="0" w:line="312" w:lineRule="auto"/>
                        <w:jc w:val="both"/>
                        <w:rPr>
                          <w:rFonts w:ascii="Arial" w:hAnsi="Arial" w:cs="Arial"/>
                          <w:i/>
                          <w:lang w:eastAsia="fr-FR"/>
                        </w:rPr>
                      </w:pPr>
                      <w:r>
                        <w:rPr>
                          <w:rFonts w:ascii="Arial" w:hAnsi="Arial" w:cs="Arial"/>
                          <w:i/>
                          <w:lang w:eastAsia="fr-FR"/>
                        </w:rPr>
                        <w:t>«</w:t>
                      </w:r>
                      <w:r w:rsidRPr="008308C1">
                        <w:rPr>
                          <w:rFonts w:ascii="Arial" w:hAnsi="Arial" w:cs="Arial"/>
                          <w:i/>
                          <w:lang w:eastAsia="fr-FR"/>
                        </w:rPr>
                        <w:t>Le matériel suivant sera mis à disposition du personnel d'astreinte :</w:t>
                      </w:r>
                    </w:p>
                    <w:p w14:paraId="6BDF1151"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véhicule sera mis à disposition de l'agent d'astreinte au hangar des Services techniques avec l'outillage spécifique nécessaire aux interventions.</w:t>
                      </w:r>
                    </w:p>
                    <w:p w14:paraId="67A84623"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 xml:space="preserve"> Le matériel de première urgence nécessaire aux interventions sera mis à</w:t>
                      </w:r>
                      <w:r>
                        <w:rPr>
                          <w:rFonts w:ascii="Arial" w:hAnsi="Arial" w:cs="Arial"/>
                          <w:i/>
                          <w:lang w:eastAsia="fr-FR"/>
                        </w:rPr>
                        <w:t xml:space="preserve"> </w:t>
                      </w:r>
                      <w:r w:rsidRPr="008308C1">
                        <w:rPr>
                          <w:rFonts w:ascii="Arial" w:hAnsi="Arial" w:cs="Arial"/>
                          <w:i/>
                          <w:lang w:eastAsia="fr-FR"/>
                        </w:rPr>
                        <w:t>disposition dans le véhicule</w:t>
                      </w:r>
                    </w:p>
                    <w:p w14:paraId="3D979457"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téléphone portable sera mis à disposition de l'agent d'astreinte. Ce</w:t>
                      </w:r>
                      <w:r>
                        <w:rPr>
                          <w:rFonts w:ascii="Arial" w:hAnsi="Arial" w:cs="Arial"/>
                          <w:i/>
                          <w:lang w:eastAsia="fr-FR"/>
                        </w:rPr>
                        <w:t xml:space="preserve"> </w:t>
                      </w:r>
                      <w:r w:rsidRPr="008308C1">
                        <w:rPr>
                          <w:rFonts w:ascii="Arial" w:hAnsi="Arial" w:cs="Arial"/>
                          <w:i/>
                          <w:lang w:eastAsia="fr-FR"/>
                        </w:rPr>
                        <w:t>téléphone devra être utilisé uniquement pour les interventions</w:t>
                      </w:r>
                    </w:p>
                    <w:p w14:paraId="7B22AF75" w14:textId="77777777" w:rsidR="00D33109"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Un accès aux clés des bâtiments communaux sera donné à l'agent</w:t>
                      </w:r>
                      <w:r>
                        <w:rPr>
                          <w:rFonts w:ascii="Arial" w:hAnsi="Arial" w:cs="Arial"/>
                          <w:i/>
                          <w:lang w:eastAsia="fr-FR"/>
                        </w:rPr>
                        <w:t xml:space="preserve"> </w:t>
                      </w:r>
                      <w:r w:rsidRPr="008308C1">
                        <w:rPr>
                          <w:rFonts w:ascii="Arial" w:hAnsi="Arial" w:cs="Arial"/>
                          <w:i/>
                          <w:lang w:eastAsia="fr-FR"/>
                        </w:rPr>
                        <w:t>d'astreinte</w:t>
                      </w:r>
                    </w:p>
                    <w:p w14:paraId="7CB2243F" w14:textId="77777777" w:rsidR="00D33109" w:rsidRPr="008308C1" w:rsidRDefault="00D33109" w:rsidP="00CB2EA2">
                      <w:pPr>
                        <w:pStyle w:val="Paragraphedeliste"/>
                        <w:numPr>
                          <w:ilvl w:val="0"/>
                          <w:numId w:val="10"/>
                        </w:numPr>
                        <w:spacing w:after="0" w:line="312" w:lineRule="auto"/>
                        <w:jc w:val="both"/>
                        <w:rPr>
                          <w:rFonts w:ascii="Arial" w:hAnsi="Arial" w:cs="Arial"/>
                          <w:i/>
                          <w:lang w:eastAsia="fr-FR"/>
                        </w:rPr>
                      </w:pPr>
                      <w:r w:rsidRPr="008308C1">
                        <w:rPr>
                          <w:rFonts w:ascii="Arial" w:hAnsi="Arial" w:cs="Arial"/>
                          <w:i/>
                          <w:lang w:eastAsia="fr-FR"/>
                        </w:rPr>
                        <w:t>La liste ainsi que les numéros de téléphone des services d'urgence et des responsables communaux à joindre en cas de décisions importantes relevant de leurs compétences sera mis à dis</w:t>
                      </w:r>
                      <w:r>
                        <w:rPr>
                          <w:rFonts w:ascii="Arial" w:hAnsi="Arial" w:cs="Arial"/>
                          <w:i/>
                          <w:lang w:eastAsia="fr-FR"/>
                        </w:rPr>
                        <w:t>position de l'agent d'astreinte</w:t>
                      </w:r>
                      <w:r w:rsidRPr="008308C1">
                        <w:rPr>
                          <w:rFonts w:ascii="Arial" w:hAnsi="Arial" w:cs="Arial"/>
                          <w:i/>
                        </w:rPr>
                        <w:t>»</w:t>
                      </w:r>
                    </w:p>
                  </w:txbxContent>
                </v:textbox>
                <w10:anchorlock/>
              </v:shape>
            </w:pict>
          </mc:Fallback>
        </mc:AlternateContent>
      </w:r>
    </w:p>
    <w:p w14:paraId="6488D201" w14:textId="77777777" w:rsidR="00DD79A5" w:rsidRPr="00752F34" w:rsidRDefault="00CB2EA2" w:rsidP="00B842F3">
      <w:pPr>
        <w:pStyle w:val="Titre1"/>
      </w:pPr>
      <w:bookmarkStart w:id="10" w:name="_Toc437267212"/>
      <w:bookmarkStart w:id="11" w:name="_Toc375914606"/>
      <w:r w:rsidRPr="00752F34">
        <w:t>Déclenchement et déroulement des interventions</w:t>
      </w:r>
      <w:bookmarkEnd w:id="10"/>
    </w:p>
    <w:p w14:paraId="6FED6A45" w14:textId="77777777" w:rsidR="00D33109" w:rsidRPr="00E7454C" w:rsidRDefault="00D33109" w:rsidP="00B842F3">
      <w:pPr>
        <w:pStyle w:val="Titre2"/>
      </w:pPr>
      <w:bookmarkStart w:id="12" w:name="_Toc437267213"/>
      <w:r>
        <w:t>Déclenchement des interventions</w:t>
      </w:r>
      <w:bookmarkEnd w:id="12"/>
    </w:p>
    <w:p w14:paraId="0212C737" w14:textId="77777777" w:rsidR="00CB2EA2" w:rsidRPr="009F4DE3" w:rsidRDefault="00CB2EA2" w:rsidP="00760E45">
      <w:pPr>
        <w:pStyle w:val="Paragraphedeliste"/>
        <w:numPr>
          <w:ilvl w:val="0"/>
          <w:numId w:val="2"/>
        </w:numPr>
        <w:spacing w:before="120" w:after="120" w:line="312" w:lineRule="auto"/>
        <w:jc w:val="both"/>
        <w:rPr>
          <w:rFonts w:ascii="Arial" w:hAnsi="Arial" w:cs="Arial"/>
          <w:lang w:eastAsia="fr-FR"/>
        </w:rPr>
      </w:pPr>
      <w:r w:rsidRPr="009F4DE3">
        <w:rPr>
          <w:rFonts w:ascii="Arial" w:hAnsi="Arial" w:cs="Arial"/>
          <w:lang w:eastAsia="fr-FR"/>
        </w:rPr>
        <w:t>Préciser les modalités de déclenchement des interventions : sur appel (indiquer les personnes habilitées à solliciter l’agent d’astreinte</w:t>
      </w:r>
      <w:r w:rsidR="00D33109" w:rsidRPr="009F4DE3">
        <w:rPr>
          <w:rFonts w:ascii="Arial" w:hAnsi="Arial" w:cs="Arial"/>
          <w:lang w:eastAsia="fr-FR"/>
        </w:rPr>
        <w:t>), suite au déclenchement d’une alarme, après examen des conditions météorologiques pour le déneigement…</w:t>
      </w:r>
    </w:p>
    <w:p w14:paraId="25713D0F" w14:textId="77777777" w:rsidR="00760E45" w:rsidRPr="00760E45" w:rsidRDefault="00760E45" w:rsidP="00760E45">
      <w:pPr>
        <w:spacing w:after="240" w:line="312" w:lineRule="auto"/>
        <w:ind w:left="360"/>
        <w:jc w:val="both"/>
        <w:rPr>
          <w:rFonts w:ascii="Arial" w:hAnsi="Arial" w:cs="Arial"/>
          <w:highlight w:val="yellow"/>
          <w:lang w:eastAsia="fr-FR"/>
        </w:rPr>
      </w:pPr>
      <w:r w:rsidRPr="00760E45">
        <w:rPr>
          <w:rFonts w:ascii="Arial" w:hAnsi="Arial" w:cs="Arial"/>
          <w:lang w:eastAsia="fr-FR"/>
        </w:rPr>
        <w:t>……………………………………………………………………………………………………………………………………………………………………………………………………………………………………………………………………………………………………………………………………………………………………………………………………………………………………………………………………………………</w:t>
      </w:r>
      <w:r>
        <w:rPr>
          <w:rFonts w:ascii="Arial" w:hAnsi="Arial" w:cs="Arial"/>
          <w:lang w:eastAsia="fr-FR"/>
        </w:rPr>
        <w:t>……………………………………………………………………………………………………………………………………………………………………………………………………………………………………………………………………………………………………………………………………………………………</w:t>
      </w:r>
    </w:p>
    <w:p w14:paraId="04402526" w14:textId="77777777" w:rsidR="00D33109" w:rsidRDefault="00D33109" w:rsidP="00D33109">
      <w:pPr>
        <w:spacing w:before="120" w:after="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63A2406B" wp14:editId="628E40E8">
                <wp:extent cx="6381750" cy="1724025"/>
                <wp:effectExtent l="0" t="0" r="0" b="9525"/>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24025"/>
                        </a:xfrm>
                        <a:prstGeom prst="rect">
                          <a:avLst/>
                        </a:prstGeom>
                        <a:solidFill>
                          <a:srgbClr val="8064A2">
                            <a:lumMod val="20000"/>
                            <a:lumOff val="80000"/>
                          </a:srgbClr>
                        </a:solidFill>
                        <a:ln w="9525">
                          <a:noFill/>
                          <a:miter lim="800000"/>
                          <a:headEnd/>
                          <a:tailEnd/>
                        </a:ln>
                      </wps:spPr>
                      <wps:txbx>
                        <w:txbxContent>
                          <w:p w14:paraId="0C89F679" w14:textId="77777777" w:rsidR="00D33109" w:rsidRPr="00500636" w:rsidRDefault="00D33109" w:rsidP="00760E45">
                            <w:pPr>
                              <w:spacing w:after="120" w:line="312" w:lineRule="auto"/>
                              <w:jc w:val="both"/>
                              <w:rPr>
                                <w:rFonts w:ascii="Arial" w:hAnsi="Arial" w:cs="Arial"/>
                                <w:b/>
                                <w:iCs/>
                              </w:rPr>
                            </w:pPr>
                            <w:r>
                              <w:rPr>
                                <w:rFonts w:ascii="Arial" w:hAnsi="Arial" w:cs="Arial"/>
                                <w:b/>
                                <w:iCs/>
                              </w:rPr>
                              <w:t>Exemple d’une commune</w:t>
                            </w:r>
                          </w:p>
                          <w:p w14:paraId="23C12F04" w14:textId="77777777" w:rsidR="00D33109" w:rsidRPr="00D33109" w:rsidRDefault="00D33109" w:rsidP="00760E45">
                            <w:pPr>
                              <w:spacing w:after="0" w:line="312" w:lineRule="auto"/>
                              <w:jc w:val="both"/>
                              <w:rPr>
                                <w:rFonts w:ascii="Arial" w:hAnsi="Arial" w:cs="Arial"/>
                                <w:i/>
                                <w:lang w:eastAsia="fr-FR"/>
                              </w:rPr>
                            </w:pPr>
                            <w:r>
                              <w:rPr>
                                <w:rFonts w:ascii="Arial" w:hAnsi="Arial" w:cs="Arial"/>
                                <w:i/>
                                <w:lang w:eastAsia="fr-FR"/>
                              </w:rPr>
                              <w:t>« </w:t>
                            </w:r>
                            <w:r w:rsidRPr="00D33109">
                              <w:rPr>
                                <w:rFonts w:ascii="Arial" w:hAnsi="Arial" w:cs="Arial"/>
                                <w:i/>
                                <w:lang w:eastAsia="fr-FR"/>
                              </w:rPr>
                              <w:t>Astreinte week-end : du vendredi soir 17 heures au lundi matin 7h30.</w:t>
                            </w:r>
                            <w:r>
                              <w:rPr>
                                <w:rFonts w:ascii="Arial" w:hAnsi="Arial" w:cs="Arial"/>
                                <w:i/>
                                <w:lang w:eastAsia="fr-FR"/>
                              </w:rPr>
                              <w:t xml:space="preserve"> Numéro de téléphone utilisé</w:t>
                            </w:r>
                            <w:r w:rsidRPr="00D33109">
                              <w:rPr>
                                <w:rFonts w:ascii="Arial" w:hAnsi="Arial" w:cs="Arial"/>
                                <w:i/>
                                <w:lang w:eastAsia="fr-FR"/>
                              </w:rPr>
                              <w:t>: le portable d'astreinte.</w:t>
                            </w:r>
                            <w:r>
                              <w:rPr>
                                <w:rFonts w:ascii="Arial" w:hAnsi="Arial" w:cs="Arial"/>
                                <w:i/>
                                <w:lang w:eastAsia="fr-FR"/>
                              </w:rPr>
                              <w:t xml:space="preserve"> </w:t>
                            </w:r>
                            <w:r w:rsidRPr="00D33109">
                              <w:rPr>
                                <w:rFonts w:ascii="Arial" w:hAnsi="Arial" w:cs="Arial"/>
                                <w:i/>
                                <w:lang w:eastAsia="fr-FR"/>
                              </w:rPr>
                              <w:t xml:space="preserve">Qui appelle : le Maire ou l'élu référent selon le tableau </w:t>
                            </w:r>
                            <w:r>
                              <w:rPr>
                                <w:rFonts w:ascii="Arial" w:hAnsi="Arial" w:cs="Arial"/>
                                <w:i/>
                                <w:lang w:eastAsia="fr-FR"/>
                              </w:rPr>
                              <w:t>de permanence établi à l'année…. »</w:t>
                            </w:r>
                          </w:p>
                          <w:p w14:paraId="453562A0" w14:textId="77777777" w:rsidR="00D33109" w:rsidRPr="00D33109" w:rsidRDefault="00D33109" w:rsidP="00760E45">
                            <w:pPr>
                              <w:spacing w:after="0" w:line="312" w:lineRule="auto"/>
                              <w:jc w:val="both"/>
                              <w:rPr>
                                <w:rFonts w:ascii="Arial" w:hAnsi="Arial" w:cs="Arial"/>
                                <w:i/>
                                <w:lang w:eastAsia="fr-FR"/>
                              </w:rPr>
                            </w:pPr>
                            <w:r>
                              <w:rPr>
                                <w:rFonts w:ascii="Arial" w:hAnsi="Arial" w:cs="Arial"/>
                                <w:i/>
                                <w:lang w:eastAsia="fr-FR"/>
                              </w:rPr>
                              <w:t>« </w:t>
                            </w:r>
                            <w:r w:rsidRPr="00D33109">
                              <w:rPr>
                                <w:rFonts w:ascii="Arial" w:hAnsi="Arial" w:cs="Arial"/>
                                <w:i/>
                                <w:lang w:eastAsia="fr-FR"/>
                              </w:rPr>
                              <w:t>Le reste du temps c'est-à-dire du lundi 7h30 au vendredi 17 heures, c'est la nécessité de service qui s'appliquera en cas d'urgence. Dans ce cas, le maire ou l'élu référent (selo</w:t>
                            </w:r>
                            <w:r>
                              <w:rPr>
                                <w:rFonts w:ascii="Arial" w:hAnsi="Arial" w:cs="Arial"/>
                                <w:i/>
                                <w:lang w:eastAsia="fr-FR"/>
                              </w:rPr>
                              <w:t xml:space="preserve">n tableau établi à l'année) </w:t>
                            </w:r>
                            <w:r w:rsidRPr="00D33109">
                              <w:rPr>
                                <w:rFonts w:ascii="Arial" w:hAnsi="Arial" w:cs="Arial"/>
                                <w:i/>
                                <w:lang w:eastAsia="fr-FR"/>
                              </w:rPr>
                              <w:t>joindra les 2 responsables de service selon les faits. »</w:t>
                            </w:r>
                          </w:p>
                        </w:txbxContent>
                      </wps:txbx>
                      <wps:bodyPr rot="0" vert="horz" wrap="square" lIns="91440" tIns="45720" rIns="91440" bIns="45720" anchor="t" anchorCtr="0">
                        <a:noAutofit/>
                      </wps:bodyPr>
                    </wps:wsp>
                  </a:graphicData>
                </a:graphic>
              </wp:inline>
            </w:drawing>
          </mc:Choice>
          <mc:Fallback>
            <w:pict>
              <v:shape w14:anchorId="63A2406B" id="Zone de texte 8" o:spid="_x0000_s1032" type="#_x0000_t202" style="width:502.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" fillcolor="#e6e0ec" stroked="f">
                <v:textbox>
                  <w:txbxContent>
                    <w:p w14:paraId="0C89F679" w14:textId="77777777" w:rsidR="00D33109" w:rsidRPr="00500636" w:rsidRDefault="00D33109" w:rsidP="00760E45">
                      <w:pPr>
                        <w:spacing w:after="120" w:line="312" w:lineRule="auto"/>
                        <w:jc w:val="both"/>
                        <w:rPr>
                          <w:rFonts w:ascii="Arial" w:hAnsi="Arial" w:cs="Arial"/>
                          <w:b/>
                          <w:iCs/>
                        </w:rPr>
                      </w:pPr>
                      <w:r>
                        <w:rPr>
                          <w:rFonts w:ascii="Arial" w:hAnsi="Arial" w:cs="Arial"/>
                          <w:b/>
                          <w:iCs/>
                        </w:rPr>
                        <w:t>Exemple d’une commune</w:t>
                      </w:r>
                    </w:p>
                    <w:p w14:paraId="23C12F04" w14:textId="77777777" w:rsidR="00D33109" w:rsidRPr="00D33109" w:rsidRDefault="00D33109" w:rsidP="00760E45">
                      <w:pPr>
                        <w:spacing w:after="0" w:line="312" w:lineRule="auto"/>
                        <w:jc w:val="both"/>
                        <w:rPr>
                          <w:rFonts w:ascii="Arial" w:hAnsi="Arial" w:cs="Arial"/>
                          <w:i/>
                          <w:lang w:eastAsia="fr-FR"/>
                        </w:rPr>
                      </w:pPr>
                      <w:r>
                        <w:rPr>
                          <w:rFonts w:ascii="Arial" w:hAnsi="Arial" w:cs="Arial"/>
                          <w:i/>
                          <w:lang w:eastAsia="fr-FR"/>
                        </w:rPr>
                        <w:t>« </w:t>
                      </w:r>
                      <w:r w:rsidRPr="00D33109">
                        <w:rPr>
                          <w:rFonts w:ascii="Arial" w:hAnsi="Arial" w:cs="Arial"/>
                          <w:i/>
                          <w:lang w:eastAsia="fr-FR"/>
                        </w:rPr>
                        <w:t>Astreinte week-end : du vendredi soir 17 heures au lundi matin 7h30.</w:t>
                      </w:r>
                      <w:r>
                        <w:rPr>
                          <w:rFonts w:ascii="Arial" w:hAnsi="Arial" w:cs="Arial"/>
                          <w:i/>
                          <w:lang w:eastAsia="fr-FR"/>
                        </w:rPr>
                        <w:t xml:space="preserve"> Numéro de téléphone utilisé</w:t>
                      </w:r>
                      <w:r w:rsidRPr="00D33109">
                        <w:rPr>
                          <w:rFonts w:ascii="Arial" w:hAnsi="Arial" w:cs="Arial"/>
                          <w:i/>
                          <w:lang w:eastAsia="fr-FR"/>
                        </w:rPr>
                        <w:t>: le portable d'astreinte.</w:t>
                      </w:r>
                      <w:r>
                        <w:rPr>
                          <w:rFonts w:ascii="Arial" w:hAnsi="Arial" w:cs="Arial"/>
                          <w:i/>
                          <w:lang w:eastAsia="fr-FR"/>
                        </w:rPr>
                        <w:t xml:space="preserve"> </w:t>
                      </w:r>
                      <w:r w:rsidRPr="00D33109">
                        <w:rPr>
                          <w:rFonts w:ascii="Arial" w:hAnsi="Arial" w:cs="Arial"/>
                          <w:i/>
                          <w:lang w:eastAsia="fr-FR"/>
                        </w:rPr>
                        <w:t xml:space="preserve">Qui appelle : le Maire ou l'élu référent selon le tableau </w:t>
                      </w:r>
                      <w:r>
                        <w:rPr>
                          <w:rFonts w:ascii="Arial" w:hAnsi="Arial" w:cs="Arial"/>
                          <w:i/>
                          <w:lang w:eastAsia="fr-FR"/>
                        </w:rPr>
                        <w:t>de permanence établi à l'année…. »</w:t>
                      </w:r>
                    </w:p>
                    <w:p w14:paraId="453562A0" w14:textId="77777777" w:rsidR="00D33109" w:rsidRPr="00D33109" w:rsidRDefault="00D33109" w:rsidP="00760E45">
                      <w:pPr>
                        <w:spacing w:after="0" w:line="312" w:lineRule="auto"/>
                        <w:jc w:val="both"/>
                        <w:rPr>
                          <w:rFonts w:ascii="Arial" w:hAnsi="Arial" w:cs="Arial"/>
                          <w:i/>
                          <w:lang w:eastAsia="fr-FR"/>
                        </w:rPr>
                      </w:pPr>
                      <w:r>
                        <w:rPr>
                          <w:rFonts w:ascii="Arial" w:hAnsi="Arial" w:cs="Arial"/>
                          <w:i/>
                          <w:lang w:eastAsia="fr-FR"/>
                        </w:rPr>
                        <w:t>« </w:t>
                      </w:r>
                      <w:r w:rsidRPr="00D33109">
                        <w:rPr>
                          <w:rFonts w:ascii="Arial" w:hAnsi="Arial" w:cs="Arial"/>
                          <w:i/>
                          <w:lang w:eastAsia="fr-FR"/>
                        </w:rPr>
                        <w:t>Le reste du temps c'est-à-dire du lundi 7h30 au vendredi 17 heures, c'est la nécessité de service qui s'appliquera en cas d'urgence. Dans ce cas, le maire ou l'élu référent (selo</w:t>
                      </w:r>
                      <w:r>
                        <w:rPr>
                          <w:rFonts w:ascii="Arial" w:hAnsi="Arial" w:cs="Arial"/>
                          <w:i/>
                          <w:lang w:eastAsia="fr-FR"/>
                        </w:rPr>
                        <w:t xml:space="preserve">n tableau établi à l'année) </w:t>
                      </w:r>
                      <w:r w:rsidRPr="00D33109">
                        <w:rPr>
                          <w:rFonts w:ascii="Arial" w:hAnsi="Arial" w:cs="Arial"/>
                          <w:i/>
                          <w:lang w:eastAsia="fr-FR"/>
                        </w:rPr>
                        <w:t>joindra les 2 responsables de service selon les faits. »</w:t>
                      </w:r>
                    </w:p>
                  </w:txbxContent>
                </v:textbox>
                <w10:anchorlock/>
              </v:shape>
            </w:pict>
          </mc:Fallback>
        </mc:AlternateContent>
      </w:r>
    </w:p>
    <w:p w14:paraId="2BDDCBDE" w14:textId="77777777" w:rsidR="00D33109" w:rsidRPr="00D33109" w:rsidRDefault="00D33109" w:rsidP="00B842F3">
      <w:pPr>
        <w:pStyle w:val="Titre2"/>
      </w:pPr>
      <w:bookmarkStart w:id="13" w:name="_Toc375914607"/>
      <w:bookmarkStart w:id="14" w:name="_Toc437267214"/>
      <w:r w:rsidRPr="00D33109">
        <w:t>Délai d’intervention</w:t>
      </w:r>
      <w:bookmarkEnd w:id="13"/>
      <w:bookmarkEnd w:id="14"/>
    </w:p>
    <w:p w14:paraId="76E2CBCD" w14:textId="77777777" w:rsidR="00D33109" w:rsidRDefault="00D33109" w:rsidP="00752F34">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Vous pouvez fixer un délai maximal dans lequel l’agent doit être en mesure d’interven</w:t>
      </w:r>
      <w:r w:rsidR="00752F34">
        <w:rPr>
          <w:rFonts w:ascii="Arial" w:hAnsi="Arial" w:cs="Arial"/>
          <w:lang w:eastAsia="fr-FR"/>
        </w:rPr>
        <w:t>ir : en règle générale les délais d’intervention vont de 30 mn à 1 heure selon les collectivités.</w:t>
      </w:r>
    </w:p>
    <w:p w14:paraId="75B1749A" w14:textId="77777777" w:rsidR="00752F34" w:rsidRPr="00752F34" w:rsidRDefault="00752F34" w:rsidP="00752F34">
      <w:pPr>
        <w:spacing w:before="120" w:after="240" w:line="312" w:lineRule="auto"/>
        <w:jc w:val="both"/>
        <w:rPr>
          <w:rFonts w:ascii="Arial" w:hAnsi="Arial" w:cs="Arial"/>
          <w:lang w:eastAsia="fr-FR"/>
        </w:rPr>
      </w:pPr>
      <w:r>
        <w:rPr>
          <w:rFonts w:ascii="Arial" w:hAnsi="Arial" w:cs="Arial"/>
          <w:lang w:eastAsia="fr-FR"/>
        </w:rPr>
        <w:t>………………………………………………………………………………………………………………………………………………………………………………………………………………………………………………</w:t>
      </w:r>
      <w:r w:rsidR="002E2347">
        <w:rPr>
          <w:rFonts w:ascii="Arial" w:hAnsi="Arial" w:cs="Arial"/>
          <w:lang w:eastAsia="fr-FR"/>
        </w:rPr>
        <w:t>…………………………………………………………………………………………………………………………………………………………………………………………………………………………………………….</w:t>
      </w:r>
    </w:p>
    <w:p w14:paraId="33D31EF9" w14:textId="77777777" w:rsidR="00D33109" w:rsidRDefault="00752F34" w:rsidP="00752F34">
      <w:pPr>
        <w:spacing w:after="0" w:line="240"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065CDDAD" wp14:editId="33B0DDB6">
                <wp:extent cx="6381750" cy="1323975"/>
                <wp:effectExtent l="0" t="0" r="0" b="9525"/>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23975"/>
                        </a:xfrm>
                        <a:prstGeom prst="rect">
                          <a:avLst/>
                        </a:prstGeom>
                        <a:solidFill>
                          <a:srgbClr val="8064A2">
                            <a:lumMod val="20000"/>
                            <a:lumOff val="80000"/>
                          </a:srgbClr>
                        </a:solidFill>
                        <a:ln w="9525">
                          <a:noFill/>
                          <a:miter lim="800000"/>
                          <a:headEnd/>
                          <a:tailEnd/>
                        </a:ln>
                      </wps:spPr>
                      <wps:txbx>
                        <w:txbxContent>
                          <w:p w14:paraId="4F0878CE" w14:textId="77777777" w:rsidR="00752F34" w:rsidRPr="00500636" w:rsidRDefault="00752F34" w:rsidP="00752F34">
                            <w:pPr>
                              <w:spacing w:before="120" w:after="120" w:line="312" w:lineRule="auto"/>
                              <w:jc w:val="both"/>
                              <w:rPr>
                                <w:rFonts w:ascii="Arial" w:hAnsi="Arial" w:cs="Arial"/>
                                <w:b/>
                                <w:iCs/>
                              </w:rPr>
                            </w:pPr>
                            <w:r>
                              <w:rPr>
                                <w:rFonts w:ascii="Arial" w:hAnsi="Arial" w:cs="Arial"/>
                                <w:b/>
                                <w:iCs/>
                              </w:rPr>
                              <w:t xml:space="preserve">Exemple d’un syndicat des eaux </w:t>
                            </w:r>
                          </w:p>
                          <w:p w14:paraId="130F528D" w14:textId="77777777" w:rsidR="00752F34" w:rsidRPr="00752F34" w:rsidRDefault="00752F34" w:rsidP="00752F34">
                            <w:pPr>
                              <w:spacing w:after="0" w:line="312" w:lineRule="auto"/>
                              <w:jc w:val="both"/>
                              <w:rPr>
                                <w:rFonts w:ascii="Arial" w:hAnsi="Arial" w:cs="Arial"/>
                                <w:i/>
                                <w:lang w:eastAsia="fr-FR"/>
                              </w:rPr>
                            </w:pPr>
                            <w:r>
                              <w:rPr>
                                <w:rFonts w:ascii="Arial" w:hAnsi="Arial" w:cs="Arial"/>
                                <w:i/>
                                <w:lang w:eastAsia="fr-FR"/>
                              </w:rPr>
                              <w:t>«</w:t>
                            </w:r>
                            <w:r w:rsidRPr="00752F34">
                              <w:rPr>
                                <w:rFonts w:ascii="Arial" w:hAnsi="Arial" w:cs="Arial"/>
                                <w:i/>
                                <w:lang w:eastAsia="fr-FR"/>
                              </w:rPr>
                              <w:t>La personne assurant la permanence doit être sur les lieux de l’intervention dans un délai de 45 minutes maximum, après réception de l’appel.</w:t>
                            </w:r>
                          </w:p>
                          <w:p w14:paraId="4DDEAB49" w14:textId="77777777" w:rsidR="00752F34" w:rsidRPr="00413747" w:rsidRDefault="00752F34" w:rsidP="00752F34">
                            <w:pPr>
                              <w:spacing w:after="0" w:line="312" w:lineRule="auto"/>
                              <w:jc w:val="both"/>
                              <w:rPr>
                                <w:rFonts w:ascii="Arial" w:hAnsi="Arial" w:cs="Arial"/>
                                <w:i/>
                                <w:lang w:eastAsia="fr-FR"/>
                              </w:rPr>
                            </w:pPr>
                            <w:r w:rsidRPr="00752F34">
                              <w:rPr>
                                <w:rFonts w:ascii="Arial" w:hAnsi="Arial" w:cs="Arial"/>
                                <w:i/>
                                <w:lang w:eastAsia="fr-FR"/>
                              </w:rPr>
                              <w:t>En cas d’intervention en cours au moment de l’appel, l’agent d’astreinte devra juger de l’urgence et indiquer clairement à son interlocuteur l’horaire auquel il pourra intervenir</w:t>
                            </w:r>
                            <w:r w:rsidRPr="00413747">
                              <w:rPr>
                                <w:rFonts w:ascii="Arial" w:hAnsi="Arial" w:cs="Arial"/>
                                <w:i/>
                              </w:rPr>
                              <w:t>»</w:t>
                            </w:r>
                          </w:p>
                        </w:txbxContent>
                      </wps:txbx>
                      <wps:bodyPr rot="0" vert="horz" wrap="square" lIns="91440" tIns="45720" rIns="91440" bIns="45720" anchor="t" anchorCtr="0">
                        <a:noAutofit/>
                      </wps:bodyPr>
                    </wps:wsp>
                  </a:graphicData>
                </a:graphic>
              </wp:inline>
            </w:drawing>
          </mc:Choice>
          <mc:Fallback>
            <w:pict>
              <v:shape w14:anchorId="065CDDAD" id="Zone de texte 10" o:spid="_x0000_s1033" type="#_x0000_t202" style="width:502.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" fillcolor="#e6e0ec" stroked="f">
                <v:textbox>
                  <w:txbxContent>
                    <w:p w14:paraId="4F0878CE" w14:textId="77777777" w:rsidR="00752F34" w:rsidRPr="00500636" w:rsidRDefault="00752F34" w:rsidP="00752F34">
                      <w:pPr>
                        <w:spacing w:before="120" w:after="120" w:line="312" w:lineRule="auto"/>
                        <w:jc w:val="both"/>
                        <w:rPr>
                          <w:rFonts w:ascii="Arial" w:hAnsi="Arial" w:cs="Arial"/>
                          <w:b/>
                          <w:iCs/>
                        </w:rPr>
                      </w:pPr>
                      <w:r>
                        <w:rPr>
                          <w:rFonts w:ascii="Arial" w:hAnsi="Arial" w:cs="Arial"/>
                          <w:b/>
                          <w:iCs/>
                        </w:rPr>
                        <w:t xml:space="preserve">Exemple d’un syndicat des eaux </w:t>
                      </w:r>
                    </w:p>
                    <w:p w14:paraId="130F528D" w14:textId="77777777" w:rsidR="00752F34" w:rsidRPr="00752F34" w:rsidRDefault="00752F34" w:rsidP="00752F34">
                      <w:pPr>
                        <w:spacing w:after="0" w:line="312" w:lineRule="auto"/>
                        <w:jc w:val="both"/>
                        <w:rPr>
                          <w:rFonts w:ascii="Arial" w:hAnsi="Arial" w:cs="Arial"/>
                          <w:i/>
                          <w:lang w:eastAsia="fr-FR"/>
                        </w:rPr>
                      </w:pPr>
                      <w:r>
                        <w:rPr>
                          <w:rFonts w:ascii="Arial" w:hAnsi="Arial" w:cs="Arial"/>
                          <w:i/>
                          <w:lang w:eastAsia="fr-FR"/>
                        </w:rPr>
                        <w:t>«</w:t>
                      </w:r>
                      <w:r w:rsidRPr="00752F34">
                        <w:rPr>
                          <w:rFonts w:ascii="Arial" w:hAnsi="Arial" w:cs="Arial"/>
                          <w:i/>
                          <w:lang w:eastAsia="fr-FR"/>
                        </w:rPr>
                        <w:t>La personne assurant la permanence doit être sur les lieux de l’intervention dans un délai de 45 minutes maximum, après réception de l’appel.</w:t>
                      </w:r>
                    </w:p>
                    <w:p w14:paraId="4DDEAB49" w14:textId="77777777" w:rsidR="00752F34" w:rsidRPr="00413747" w:rsidRDefault="00752F34" w:rsidP="00752F34">
                      <w:pPr>
                        <w:spacing w:after="0" w:line="312" w:lineRule="auto"/>
                        <w:jc w:val="both"/>
                        <w:rPr>
                          <w:rFonts w:ascii="Arial" w:hAnsi="Arial" w:cs="Arial"/>
                          <w:i/>
                          <w:lang w:eastAsia="fr-FR"/>
                        </w:rPr>
                      </w:pPr>
                      <w:r w:rsidRPr="00752F34">
                        <w:rPr>
                          <w:rFonts w:ascii="Arial" w:hAnsi="Arial" w:cs="Arial"/>
                          <w:i/>
                          <w:lang w:eastAsia="fr-FR"/>
                        </w:rPr>
                        <w:t>En cas d’intervention en cours au moment de l’appel, l’agent d’astreinte devra juger de l’urgence et indiquer clairement à son interlocuteur l’horaire auquel il pourra intervenir</w:t>
                      </w:r>
                      <w:r w:rsidRPr="00413747">
                        <w:rPr>
                          <w:rFonts w:ascii="Arial" w:hAnsi="Arial" w:cs="Arial"/>
                          <w:i/>
                        </w:rPr>
                        <w:t>»</w:t>
                      </w:r>
                    </w:p>
                  </w:txbxContent>
                </v:textbox>
                <w10:anchorlock/>
              </v:shape>
            </w:pict>
          </mc:Fallback>
        </mc:AlternateContent>
      </w:r>
    </w:p>
    <w:p w14:paraId="45580701" w14:textId="77777777" w:rsidR="00C46A0E" w:rsidRPr="00E7454C" w:rsidRDefault="00C46A0E" w:rsidP="00B842F3">
      <w:pPr>
        <w:pStyle w:val="Titre2"/>
      </w:pPr>
      <w:bookmarkStart w:id="15" w:name="_Toc437267215"/>
      <w:r>
        <w:t>Déroulement des interventions</w:t>
      </w:r>
      <w:bookmarkEnd w:id="15"/>
    </w:p>
    <w:p w14:paraId="5D119551" w14:textId="77777777" w:rsidR="00DD79A5" w:rsidRDefault="00CB2EA2" w:rsidP="00440A61">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Vous pouvez fixer</w:t>
      </w:r>
      <w:r w:rsidR="007972DD">
        <w:rPr>
          <w:rFonts w:ascii="Arial" w:hAnsi="Arial" w:cs="Arial"/>
          <w:lang w:eastAsia="fr-FR"/>
        </w:rPr>
        <w:t xml:space="preserve"> la liste des situations pour</w:t>
      </w:r>
      <w:r w:rsidR="00440A61" w:rsidRPr="00440A61">
        <w:rPr>
          <w:rFonts w:ascii="Arial" w:hAnsi="Arial" w:cs="Arial"/>
          <w:lang w:eastAsia="fr-FR"/>
        </w:rPr>
        <w:t xml:space="preserve"> lesquel</w:t>
      </w:r>
      <w:r w:rsidR="00833F64">
        <w:rPr>
          <w:rFonts w:ascii="Arial" w:hAnsi="Arial" w:cs="Arial"/>
          <w:lang w:eastAsia="fr-FR"/>
        </w:rPr>
        <w:t>le</w:t>
      </w:r>
      <w:r w:rsidR="00440A61" w:rsidRPr="00440A61">
        <w:rPr>
          <w:rFonts w:ascii="Arial" w:hAnsi="Arial" w:cs="Arial"/>
          <w:lang w:eastAsia="fr-FR"/>
        </w:rPr>
        <w:t>s l’agent d’astreinte est amené à intervenir</w:t>
      </w:r>
      <w:r w:rsidR="00833F64">
        <w:rPr>
          <w:rFonts w:ascii="Arial" w:hAnsi="Arial" w:cs="Arial"/>
          <w:lang w:eastAsia="fr-FR"/>
        </w:rPr>
        <w:t> :</w:t>
      </w:r>
    </w:p>
    <w:p w14:paraId="069A2A1B" w14:textId="77777777" w:rsidR="00CB2EA2" w:rsidRDefault="00CB2EA2" w:rsidP="002E2347">
      <w:pPr>
        <w:spacing w:before="120" w:after="240" w:line="312" w:lineRule="auto"/>
        <w:jc w:val="both"/>
        <w:rPr>
          <w:rFonts w:ascii="Arial" w:hAnsi="Arial" w:cs="Arial"/>
          <w:lang w:eastAsia="fr-FR"/>
        </w:rPr>
      </w:pPr>
      <w:r>
        <w:rPr>
          <w:rFonts w:ascii="Arial" w:hAnsi="Arial" w:cs="Arial"/>
          <w:lang w:eastAsia="fr-FR"/>
        </w:rPr>
        <w:t>………………………………………………………………………………………………………………………………………………………………………………………………………………………………………………………………………………………………………………………………………………………………………</w:t>
      </w:r>
      <w:r w:rsidR="002E2347">
        <w:rPr>
          <w:rFonts w:ascii="Arial" w:hAnsi="Arial" w:cs="Arial"/>
          <w:lang w:eastAsia="fr-FR"/>
        </w:rPr>
        <w:t>…………………………………………………………………………………………………………………………………………………………………………………………………………………………………………….</w:t>
      </w:r>
    </w:p>
    <w:p w14:paraId="634E13F1" w14:textId="77777777" w:rsidR="002E2347" w:rsidRPr="00CB2EA2" w:rsidRDefault="002E2347" w:rsidP="00CB2EA2">
      <w:pPr>
        <w:spacing w:before="120" w:after="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23365ADF" wp14:editId="7748E8FC">
                <wp:extent cx="6381750" cy="4048125"/>
                <wp:effectExtent l="0" t="0" r="0" b="952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048125"/>
                        </a:xfrm>
                        <a:prstGeom prst="rect">
                          <a:avLst/>
                        </a:prstGeom>
                        <a:solidFill>
                          <a:srgbClr val="8064A2">
                            <a:lumMod val="20000"/>
                            <a:lumOff val="80000"/>
                          </a:srgbClr>
                        </a:solidFill>
                        <a:ln w="9525">
                          <a:noFill/>
                          <a:miter lim="800000"/>
                          <a:headEnd/>
                          <a:tailEnd/>
                        </a:ln>
                      </wps:spPr>
                      <wps:txbx>
                        <w:txbxContent>
                          <w:p w14:paraId="198BCC0D" w14:textId="77777777" w:rsidR="002E2347" w:rsidRPr="00500636" w:rsidRDefault="002E2347" w:rsidP="002E2347">
                            <w:pPr>
                              <w:spacing w:before="120" w:after="120" w:line="312" w:lineRule="auto"/>
                              <w:jc w:val="both"/>
                              <w:rPr>
                                <w:rFonts w:ascii="Arial" w:hAnsi="Arial" w:cs="Arial"/>
                                <w:b/>
                                <w:iCs/>
                              </w:rPr>
                            </w:pPr>
                            <w:r>
                              <w:rPr>
                                <w:rFonts w:ascii="Arial" w:hAnsi="Arial" w:cs="Arial"/>
                                <w:b/>
                                <w:iCs/>
                              </w:rPr>
                              <w:t>Exemple d’une commune</w:t>
                            </w:r>
                          </w:p>
                          <w:p w14:paraId="231FCF3D" w14:textId="77777777" w:rsidR="002E2347" w:rsidRPr="007D6D64" w:rsidRDefault="002E2347" w:rsidP="002E2347">
                            <w:pPr>
                              <w:spacing w:before="120" w:after="0" w:line="312" w:lineRule="auto"/>
                              <w:jc w:val="both"/>
                              <w:rPr>
                                <w:rFonts w:ascii="Arial" w:hAnsi="Arial" w:cs="Arial"/>
                                <w:i/>
                              </w:rPr>
                            </w:pPr>
                            <w:r>
                              <w:rPr>
                                <w:rFonts w:ascii="Arial" w:hAnsi="Arial" w:cs="Arial"/>
                                <w:i/>
                              </w:rPr>
                              <w:t>« </w:t>
                            </w:r>
                            <w:r w:rsidRPr="007D6D64">
                              <w:rPr>
                                <w:rFonts w:ascii="Arial" w:hAnsi="Arial" w:cs="Arial"/>
                                <w:i/>
                              </w:rPr>
                              <w:t>Les interventions pendant les astreintes relèvent uniquement de problèmes techniques urgents et de</w:t>
                            </w:r>
                            <w:r>
                              <w:rPr>
                                <w:rFonts w:ascii="Arial" w:hAnsi="Arial" w:cs="Arial"/>
                                <w:i/>
                              </w:rPr>
                              <w:t xml:space="preserve"> </w:t>
                            </w:r>
                            <w:r w:rsidRPr="007D6D64">
                              <w:rPr>
                                <w:rFonts w:ascii="Arial" w:hAnsi="Arial" w:cs="Arial"/>
                                <w:i/>
                              </w:rPr>
                              <w:t>problèmes de sécurité. Elles sont définies ci-après :</w:t>
                            </w:r>
                          </w:p>
                          <w:p w14:paraId="165E19B3" w14:textId="77777777" w:rsidR="002E2347" w:rsidRPr="007D6D64" w:rsidRDefault="002E2347" w:rsidP="002E2347">
                            <w:pPr>
                              <w:spacing w:after="0" w:line="312" w:lineRule="auto"/>
                              <w:jc w:val="both"/>
                              <w:rPr>
                                <w:rFonts w:ascii="Arial" w:hAnsi="Arial" w:cs="Arial"/>
                                <w:i/>
                              </w:rPr>
                            </w:pPr>
                            <w:r w:rsidRPr="007D6D64">
                              <w:rPr>
                                <w:rFonts w:ascii="Arial" w:hAnsi="Arial" w:cs="Arial"/>
                                <w:i/>
                              </w:rPr>
                              <w:t>• Sur les bâtiments :</w:t>
                            </w:r>
                          </w:p>
                          <w:p w14:paraId="330CA6E5" w14:textId="77777777" w:rsidR="002E2347" w:rsidRDefault="002E2347" w:rsidP="002E2347">
                            <w:pPr>
                              <w:pStyle w:val="Paragraphedeliste"/>
                              <w:numPr>
                                <w:ilvl w:val="0"/>
                                <w:numId w:val="9"/>
                              </w:numPr>
                              <w:spacing w:after="0" w:line="312" w:lineRule="auto"/>
                              <w:jc w:val="both"/>
                              <w:rPr>
                                <w:rFonts w:ascii="Arial" w:hAnsi="Arial" w:cs="Arial"/>
                                <w:i/>
                              </w:rPr>
                            </w:pPr>
                            <w:r w:rsidRPr="007D6D64">
                              <w:rPr>
                                <w:rFonts w:ascii="Arial" w:hAnsi="Arial" w:cs="Arial"/>
                                <w:i/>
                              </w:rPr>
                              <w:t>Electricité : intervention en cas de disjonction, panne d'électricité. En aucun cas</w:t>
                            </w:r>
                            <w:r>
                              <w:rPr>
                                <w:rFonts w:ascii="Arial" w:hAnsi="Arial" w:cs="Arial"/>
                                <w:i/>
                              </w:rPr>
                              <w:t xml:space="preserve"> </w:t>
                            </w:r>
                            <w:r w:rsidRPr="007D6D64">
                              <w:rPr>
                                <w:rFonts w:ascii="Arial" w:hAnsi="Arial" w:cs="Arial"/>
                                <w:i/>
                              </w:rPr>
                              <w:t>pour un remplacement d'appareil,</w:t>
                            </w:r>
                          </w:p>
                          <w:p w14:paraId="076B61E2"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Plomberie : fuite d'eau,</w:t>
                            </w:r>
                          </w:p>
                          <w:p w14:paraId="3D96C18A"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Chauffage : panne de chauffage,</w:t>
                            </w:r>
                          </w:p>
                          <w:p w14:paraId="5B8BABF0" w14:textId="77777777" w:rsidR="002E2347" w:rsidRPr="007D6D64"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Mise en sécurité suite à vandalisme ou à sinistre,</w:t>
                            </w:r>
                          </w:p>
                          <w:p w14:paraId="18500A1B" w14:textId="77777777" w:rsidR="002E2347" w:rsidRPr="007D6D64" w:rsidRDefault="002E2347" w:rsidP="002E2347">
                            <w:pPr>
                              <w:spacing w:after="0" w:line="312" w:lineRule="auto"/>
                              <w:jc w:val="both"/>
                              <w:rPr>
                                <w:rFonts w:ascii="Arial" w:hAnsi="Arial" w:cs="Arial"/>
                                <w:i/>
                              </w:rPr>
                            </w:pPr>
                            <w:r w:rsidRPr="007D6D64">
                              <w:rPr>
                                <w:rFonts w:ascii="Arial" w:hAnsi="Arial" w:cs="Arial"/>
                                <w:i/>
                              </w:rPr>
                              <w:t>• Sur les espaces extérieurs :</w:t>
                            </w:r>
                          </w:p>
                          <w:p w14:paraId="51A06135" w14:textId="77777777" w:rsidR="002E2347" w:rsidRDefault="002E2347" w:rsidP="002E2347">
                            <w:pPr>
                              <w:pStyle w:val="Paragraphedeliste"/>
                              <w:numPr>
                                <w:ilvl w:val="0"/>
                                <w:numId w:val="9"/>
                              </w:numPr>
                              <w:spacing w:after="0" w:line="312" w:lineRule="auto"/>
                              <w:jc w:val="both"/>
                              <w:rPr>
                                <w:rFonts w:ascii="Arial" w:hAnsi="Arial" w:cs="Arial"/>
                                <w:i/>
                              </w:rPr>
                            </w:pPr>
                            <w:r w:rsidRPr="007D6D64">
                              <w:rPr>
                                <w:rFonts w:ascii="Arial" w:hAnsi="Arial" w:cs="Arial"/>
                                <w:i/>
                              </w:rPr>
                              <w:t>Electricité : panne d'éclairage, de feux tricolores. Ces pannes s'entendent globales</w:t>
                            </w:r>
                            <w:r>
                              <w:rPr>
                                <w:rFonts w:ascii="Arial" w:hAnsi="Arial" w:cs="Arial"/>
                                <w:i/>
                              </w:rPr>
                              <w:t xml:space="preserve"> </w:t>
                            </w:r>
                            <w:r w:rsidRPr="007D6D64">
                              <w:rPr>
                                <w:rFonts w:ascii="Arial" w:hAnsi="Arial" w:cs="Arial"/>
                                <w:i/>
                              </w:rPr>
                              <w:t>et non liées à un candélabre ou à un feu tricolore,</w:t>
                            </w:r>
                          </w:p>
                          <w:p w14:paraId="10BE1F53"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Mise en sécurité suite à un accident de la route, déblaiement suite à éclat d'objet,</w:t>
                            </w:r>
                            <w:r>
                              <w:rPr>
                                <w:rFonts w:ascii="Arial" w:hAnsi="Arial" w:cs="Arial"/>
                                <w:i/>
                              </w:rPr>
                              <w:t xml:space="preserve"> </w:t>
                            </w:r>
                            <w:r w:rsidRPr="007D6D64">
                              <w:rPr>
                                <w:rFonts w:ascii="Arial" w:hAnsi="Arial" w:cs="Arial"/>
                                <w:i/>
                              </w:rPr>
                              <w:t>balisage de zones dangereuses, intempéries,</w:t>
                            </w:r>
                          </w:p>
                          <w:p w14:paraId="68C46A4C"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Réponse aux appels du Maire, de l'Adjoint de Permanence, de l'Adjoint aux</w:t>
                            </w:r>
                            <w:r>
                              <w:rPr>
                                <w:rFonts w:ascii="Arial" w:hAnsi="Arial" w:cs="Arial"/>
                                <w:i/>
                              </w:rPr>
                              <w:t xml:space="preserve"> t</w:t>
                            </w:r>
                            <w:r w:rsidRPr="007D6D64">
                              <w:rPr>
                                <w:rFonts w:ascii="Arial" w:hAnsi="Arial" w:cs="Arial"/>
                                <w:i/>
                              </w:rPr>
                              <w:t>ravaux, du DGS ou de la personne assurant son Intérim et du Responsable des</w:t>
                            </w:r>
                            <w:r>
                              <w:rPr>
                                <w:rFonts w:ascii="Arial" w:hAnsi="Arial" w:cs="Arial"/>
                                <w:i/>
                              </w:rPr>
                              <w:t xml:space="preserve"> </w:t>
                            </w:r>
                            <w:r w:rsidRPr="007D6D64">
                              <w:rPr>
                                <w:rFonts w:ascii="Arial" w:hAnsi="Arial" w:cs="Arial"/>
                                <w:i/>
                              </w:rPr>
                              <w:t>ST,</w:t>
                            </w:r>
                          </w:p>
                          <w:p w14:paraId="522ED9D3" w14:textId="77777777" w:rsidR="002E2347" w:rsidRPr="00DB5CAC" w:rsidRDefault="002E2347" w:rsidP="002E2347">
                            <w:pPr>
                              <w:pStyle w:val="Paragraphedeliste"/>
                              <w:numPr>
                                <w:ilvl w:val="0"/>
                                <w:numId w:val="9"/>
                              </w:numPr>
                              <w:spacing w:before="120" w:after="0" w:line="312" w:lineRule="auto"/>
                              <w:jc w:val="both"/>
                              <w:rPr>
                                <w:rFonts w:ascii="Arial" w:hAnsi="Arial" w:cs="Arial"/>
                                <w:i/>
                              </w:rPr>
                            </w:pPr>
                            <w:r w:rsidRPr="00DB5CAC">
                              <w:rPr>
                                <w:rFonts w:ascii="Arial" w:hAnsi="Arial" w:cs="Arial"/>
                                <w:i/>
                              </w:rPr>
                              <w:t>Réponse aux appels de la gendarmerie ou des pompiers ou d'une manière</w:t>
                            </w:r>
                            <w:r>
                              <w:rPr>
                                <w:rFonts w:ascii="Arial" w:hAnsi="Arial" w:cs="Arial"/>
                                <w:i/>
                              </w:rPr>
                              <w:t xml:space="preserve"> </w:t>
                            </w:r>
                            <w:r w:rsidRPr="00DB5CAC">
                              <w:rPr>
                                <w:rFonts w:ascii="Arial" w:hAnsi="Arial" w:cs="Arial"/>
                                <w:i/>
                              </w:rPr>
                              <w:t>générale des autorités d'Etat.</w:t>
                            </w:r>
                            <w:r>
                              <w:rPr>
                                <w:rFonts w:ascii="Arial" w:hAnsi="Arial" w:cs="Arial"/>
                                <w:i/>
                              </w:rPr>
                              <w:t> »</w:t>
                            </w:r>
                          </w:p>
                        </w:txbxContent>
                      </wps:txbx>
                      <wps:bodyPr rot="0" vert="horz" wrap="square" lIns="91440" tIns="45720" rIns="91440" bIns="45720" anchor="t" anchorCtr="0">
                        <a:noAutofit/>
                      </wps:bodyPr>
                    </wps:wsp>
                  </a:graphicData>
                </a:graphic>
              </wp:inline>
            </w:drawing>
          </mc:Choice>
          <mc:Fallback>
            <w:pict>
              <v:shape w14:anchorId="23365ADF" id="Zone de texte 6" o:spid="_x0000_s1034" type="#_x0000_t202" style="width:502.5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" fillcolor="#e6e0ec" stroked="f">
                <v:textbox>
                  <w:txbxContent>
                    <w:p w14:paraId="198BCC0D" w14:textId="77777777" w:rsidR="002E2347" w:rsidRPr="00500636" w:rsidRDefault="002E2347" w:rsidP="002E2347">
                      <w:pPr>
                        <w:spacing w:before="120" w:after="120" w:line="312" w:lineRule="auto"/>
                        <w:jc w:val="both"/>
                        <w:rPr>
                          <w:rFonts w:ascii="Arial" w:hAnsi="Arial" w:cs="Arial"/>
                          <w:b/>
                          <w:iCs/>
                        </w:rPr>
                      </w:pPr>
                      <w:r>
                        <w:rPr>
                          <w:rFonts w:ascii="Arial" w:hAnsi="Arial" w:cs="Arial"/>
                          <w:b/>
                          <w:iCs/>
                        </w:rPr>
                        <w:t>Exemple d’une commune</w:t>
                      </w:r>
                    </w:p>
                    <w:p w14:paraId="231FCF3D" w14:textId="77777777" w:rsidR="002E2347" w:rsidRPr="007D6D64" w:rsidRDefault="002E2347" w:rsidP="002E2347">
                      <w:pPr>
                        <w:spacing w:before="120" w:after="0" w:line="312" w:lineRule="auto"/>
                        <w:jc w:val="both"/>
                        <w:rPr>
                          <w:rFonts w:ascii="Arial" w:hAnsi="Arial" w:cs="Arial"/>
                          <w:i/>
                        </w:rPr>
                      </w:pPr>
                      <w:r>
                        <w:rPr>
                          <w:rFonts w:ascii="Arial" w:hAnsi="Arial" w:cs="Arial"/>
                          <w:i/>
                        </w:rPr>
                        <w:t>« </w:t>
                      </w:r>
                      <w:r w:rsidRPr="007D6D64">
                        <w:rPr>
                          <w:rFonts w:ascii="Arial" w:hAnsi="Arial" w:cs="Arial"/>
                          <w:i/>
                        </w:rPr>
                        <w:t>Les interventions pendant les astreintes relèvent uniquement de problèmes techniques urgents et de</w:t>
                      </w:r>
                      <w:r>
                        <w:rPr>
                          <w:rFonts w:ascii="Arial" w:hAnsi="Arial" w:cs="Arial"/>
                          <w:i/>
                        </w:rPr>
                        <w:t xml:space="preserve"> </w:t>
                      </w:r>
                      <w:r w:rsidRPr="007D6D64">
                        <w:rPr>
                          <w:rFonts w:ascii="Arial" w:hAnsi="Arial" w:cs="Arial"/>
                          <w:i/>
                        </w:rPr>
                        <w:t>problèmes de sécurité. Elles sont définies ci-après :</w:t>
                      </w:r>
                    </w:p>
                    <w:p w14:paraId="165E19B3" w14:textId="77777777" w:rsidR="002E2347" w:rsidRPr="007D6D64" w:rsidRDefault="002E2347" w:rsidP="002E2347">
                      <w:pPr>
                        <w:spacing w:after="0" w:line="312" w:lineRule="auto"/>
                        <w:jc w:val="both"/>
                        <w:rPr>
                          <w:rFonts w:ascii="Arial" w:hAnsi="Arial" w:cs="Arial"/>
                          <w:i/>
                        </w:rPr>
                      </w:pPr>
                      <w:r w:rsidRPr="007D6D64">
                        <w:rPr>
                          <w:rFonts w:ascii="Arial" w:hAnsi="Arial" w:cs="Arial"/>
                          <w:i/>
                        </w:rPr>
                        <w:t>• Sur les bâtiments :</w:t>
                      </w:r>
                    </w:p>
                    <w:p w14:paraId="330CA6E5" w14:textId="77777777" w:rsidR="002E2347" w:rsidRDefault="002E2347" w:rsidP="002E2347">
                      <w:pPr>
                        <w:pStyle w:val="Paragraphedeliste"/>
                        <w:numPr>
                          <w:ilvl w:val="0"/>
                          <w:numId w:val="9"/>
                        </w:numPr>
                        <w:spacing w:after="0" w:line="312" w:lineRule="auto"/>
                        <w:jc w:val="both"/>
                        <w:rPr>
                          <w:rFonts w:ascii="Arial" w:hAnsi="Arial" w:cs="Arial"/>
                          <w:i/>
                        </w:rPr>
                      </w:pPr>
                      <w:r w:rsidRPr="007D6D64">
                        <w:rPr>
                          <w:rFonts w:ascii="Arial" w:hAnsi="Arial" w:cs="Arial"/>
                          <w:i/>
                        </w:rPr>
                        <w:t>Electricité : intervention en cas de disjonction, panne d'électricité. En aucun cas</w:t>
                      </w:r>
                      <w:r>
                        <w:rPr>
                          <w:rFonts w:ascii="Arial" w:hAnsi="Arial" w:cs="Arial"/>
                          <w:i/>
                        </w:rPr>
                        <w:t xml:space="preserve"> </w:t>
                      </w:r>
                      <w:r w:rsidRPr="007D6D64">
                        <w:rPr>
                          <w:rFonts w:ascii="Arial" w:hAnsi="Arial" w:cs="Arial"/>
                          <w:i/>
                        </w:rPr>
                        <w:t>pour un remplacement d'appareil,</w:t>
                      </w:r>
                    </w:p>
                    <w:p w14:paraId="076B61E2"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Plomberie : fuite d'eau,</w:t>
                      </w:r>
                    </w:p>
                    <w:p w14:paraId="3D96C18A"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Chauffage : panne de chauffage,</w:t>
                      </w:r>
                    </w:p>
                    <w:p w14:paraId="5B8BABF0" w14:textId="77777777" w:rsidR="002E2347" w:rsidRPr="007D6D64"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Mise en sécurité suite à vandalisme ou à sinistre,</w:t>
                      </w:r>
                    </w:p>
                    <w:p w14:paraId="18500A1B" w14:textId="77777777" w:rsidR="002E2347" w:rsidRPr="007D6D64" w:rsidRDefault="002E2347" w:rsidP="002E2347">
                      <w:pPr>
                        <w:spacing w:after="0" w:line="312" w:lineRule="auto"/>
                        <w:jc w:val="both"/>
                        <w:rPr>
                          <w:rFonts w:ascii="Arial" w:hAnsi="Arial" w:cs="Arial"/>
                          <w:i/>
                        </w:rPr>
                      </w:pPr>
                      <w:r w:rsidRPr="007D6D64">
                        <w:rPr>
                          <w:rFonts w:ascii="Arial" w:hAnsi="Arial" w:cs="Arial"/>
                          <w:i/>
                        </w:rPr>
                        <w:t>• Sur les espaces extérieurs :</w:t>
                      </w:r>
                    </w:p>
                    <w:p w14:paraId="51A06135" w14:textId="77777777" w:rsidR="002E2347" w:rsidRDefault="002E2347" w:rsidP="002E2347">
                      <w:pPr>
                        <w:pStyle w:val="Paragraphedeliste"/>
                        <w:numPr>
                          <w:ilvl w:val="0"/>
                          <w:numId w:val="9"/>
                        </w:numPr>
                        <w:spacing w:after="0" w:line="312" w:lineRule="auto"/>
                        <w:jc w:val="both"/>
                        <w:rPr>
                          <w:rFonts w:ascii="Arial" w:hAnsi="Arial" w:cs="Arial"/>
                          <w:i/>
                        </w:rPr>
                      </w:pPr>
                      <w:r w:rsidRPr="007D6D64">
                        <w:rPr>
                          <w:rFonts w:ascii="Arial" w:hAnsi="Arial" w:cs="Arial"/>
                          <w:i/>
                        </w:rPr>
                        <w:t>Electricité : panne d'éclairage, de feux tricolores. Ces pannes s'entendent globales</w:t>
                      </w:r>
                      <w:r>
                        <w:rPr>
                          <w:rFonts w:ascii="Arial" w:hAnsi="Arial" w:cs="Arial"/>
                          <w:i/>
                        </w:rPr>
                        <w:t xml:space="preserve"> </w:t>
                      </w:r>
                      <w:r w:rsidRPr="007D6D64">
                        <w:rPr>
                          <w:rFonts w:ascii="Arial" w:hAnsi="Arial" w:cs="Arial"/>
                          <w:i/>
                        </w:rPr>
                        <w:t>et non liées à un candélabre ou à un feu tricolore,</w:t>
                      </w:r>
                    </w:p>
                    <w:p w14:paraId="10BE1F53"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Mise en sécurité suite à un accident de la route, déblaiement suite à éclat d'objet,</w:t>
                      </w:r>
                      <w:r>
                        <w:rPr>
                          <w:rFonts w:ascii="Arial" w:hAnsi="Arial" w:cs="Arial"/>
                          <w:i/>
                        </w:rPr>
                        <w:t xml:space="preserve"> </w:t>
                      </w:r>
                      <w:r w:rsidRPr="007D6D64">
                        <w:rPr>
                          <w:rFonts w:ascii="Arial" w:hAnsi="Arial" w:cs="Arial"/>
                          <w:i/>
                        </w:rPr>
                        <w:t>balisage de zones dangereuses, intempéries,</w:t>
                      </w:r>
                    </w:p>
                    <w:p w14:paraId="68C46A4C" w14:textId="77777777" w:rsidR="002E2347" w:rsidRDefault="002E2347" w:rsidP="002E2347">
                      <w:pPr>
                        <w:pStyle w:val="Paragraphedeliste"/>
                        <w:numPr>
                          <w:ilvl w:val="0"/>
                          <w:numId w:val="9"/>
                        </w:numPr>
                        <w:spacing w:before="120" w:after="0" w:line="312" w:lineRule="auto"/>
                        <w:jc w:val="both"/>
                        <w:rPr>
                          <w:rFonts w:ascii="Arial" w:hAnsi="Arial" w:cs="Arial"/>
                          <w:i/>
                        </w:rPr>
                      </w:pPr>
                      <w:r w:rsidRPr="007D6D64">
                        <w:rPr>
                          <w:rFonts w:ascii="Arial" w:hAnsi="Arial" w:cs="Arial"/>
                          <w:i/>
                        </w:rPr>
                        <w:t>Réponse aux appels du Maire, de l'Adjoint de Permanence, de l'Adjoint aux</w:t>
                      </w:r>
                      <w:r>
                        <w:rPr>
                          <w:rFonts w:ascii="Arial" w:hAnsi="Arial" w:cs="Arial"/>
                          <w:i/>
                        </w:rPr>
                        <w:t xml:space="preserve"> t</w:t>
                      </w:r>
                      <w:r w:rsidRPr="007D6D64">
                        <w:rPr>
                          <w:rFonts w:ascii="Arial" w:hAnsi="Arial" w:cs="Arial"/>
                          <w:i/>
                        </w:rPr>
                        <w:t>ravaux, du DGS ou de la personne assurant son Intérim et du Responsable des</w:t>
                      </w:r>
                      <w:r>
                        <w:rPr>
                          <w:rFonts w:ascii="Arial" w:hAnsi="Arial" w:cs="Arial"/>
                          <w:i/>
                        </w:rPr>
                        <w:t xml:space="preserve"> </w:t>
                      </w:r>
                      <w:r w:rsidRPr="007D6D64">
                        <w:rPr>
                          <w:rFonts w:ascii="Arial" w:hAnsi="Arial" w:cs="Arial"/>
                          <w:i/>
                        </w:rPr>
                        <w:t>ST,</w:t>
                      </w:r>
                    </w:p>
                    <w:p w14:paraId="522ED9D3" w14:textId="77777777" w:rsidR="002E2347" w:rsidRPr="00DB5CAC" w:rsidRDefault="002E2347" w:rsidP="002E2347">
                      <w:pPr>
                        <w:pStyle w:val="Paragraphedeliste"/>
                        <w:numPr>
                          <w:ilvl w:val="0"/>
                          <w:numId w:val="9"/>
                        </w:numPr>
                        <w:spacing w:before="120" w:after="0" w:line="312" w:lineRule="auto"/>
                        <w:jc w:val="both"/>
                        <w:rPr>
                          <w:rFonts w:ascii="Arial" w:hAnsi="Arial" w:cs="Arial"/>
                          <w:i/>
                        </w:rPr>
                      </w:pPr>
                      <w:r w:rsidRPr="00DB5CAC">
                        <w:rPr>
                          <w:rFonts w:ascii="Arial" w:hAnsi="Arial" w:cs="Arial"/>
                          <w:i/>
                        </w:rPr>
                        <w:t>Réponse aux appels de la gendarmerie ou des pompiers ou d'une manière</w:t>
                      </w:r>
                      <w:r>
                        <w:rPr>
                          <w:rFonts w:ascii="Arial" w:hAnsi="Arial" w:cs="Arial"/>
                          <w:i/>
                        </w:rPr>
                        <w:t xml:space="preserve"> </w:t>
                      </w:r>
                      <w:r w:rsidRPr="00DB5CAC">
                        <w:rPr>
                          <w:rFonts w:ascii="Arial" w:hAnsi="Arial" w:cs="Arial"/>
                          <w:i/>
                        </w:rPr>
                        <w:t>générale des autorités d'Etat.</w:t>
                      </w:r>
                      <w:r>
                        <w:rPr>
                          <w:rFonts w:ascii="Arial" w:hAnsi="Arial" w:cs="Arial"/>
                          <w:i/>
                        </w:rPr>
                        <w:t> »</w:t>
                      </w:r>
                    </w:p>
                  </w:txbxContent>
                </v:textbox>
                <w10:anchorlock/>
              </v:shape>
            </w:pict>
          </mc:Fallback>
        </mc:AlternateContent>
      </w:r>
    </w:p>
    <w:p w14:paraId="455FDEFD" w14:textId="77777777" w:rsidR="00C46A0E" w:rsidRDefault="00C46A0E" w:rsidP="00C46A0E">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Vous pouvez établir une-des procédures d’intervention</w:t>
      </w:r>
      <w:r w:rsidR="007B3A15">
        <w:rPr>
          <w:rFonts w:ascii="Arial" w:hAnsi="Arial" w:cs="Arial"/>
          <w:lang w:eastAsia="fr-FR"/>
        </w:rPr>
        <w:t xml:space="preserve"> indiquant la conduite à tenir en cas d’appel</w:t>
      </w:r>
      <w:r w:rsidR="00833F64">
        <w:rPr>
          <w:rFonts w:ascii="Arial" w:hAnsi="Arial" w:cs="Arial"/>
          <w:lang w:eastAsia="fr-FR"/>
        </w:rPr>
        <w:t> :</w:t>
      </w:r>
    </w:p>
    <w:p w14:paraId="09FA72F8" w14:textId="77777777" w:rsidR="005674CE" w:rsidRPr="00752F34" w:rsidRDefault="005674CE" w:rsidP="005674CE">
      <w:pPr>
        <w:spacing w:before="120" w:after="240" w:line="312" w:lineRule="auto"/>
        <w:jc w:val="both"/>
        <w:rPr>
          <w:rFonts w:ascii="Arial" w:hAnsi="Arial" w:cs="Arial"/>
          <w:lang w:eastAsia="fr-FR"/>
        </w:rPr>
      </w:pPr>
      <w:r>
        <w:rPr>
          <w:rFonts w:ascii="Arial" w:hAnsi="Arial" w:cs="Arial"/>
          <w:lang w:eastAsia="fr-FR"/>
        </w:rPr>
        <w:t>…………………………………………………………………………………………………………………………………………………………………………………………………………………………………………………………………………………………………………………………………………………………………………………………………………………………………………………………………………………………….</w:t>
      </w:r>
    </w:p>
    <w:p w14:paraId="68194C83" w14:textId="77777777" w:rsidR="00C46A0E" w:rsidRDefault="00A40481" w:rsidP="00A40481">
      <w:pPr>
        <w:rPr>
          <w:lang w:eastAsia="fr-FR"/>
        </w:rPr>
      </w:pPr>
      <w:r w:rsidRPr="00A40481">
        <w:rPr>
          <w:rFonts w:cstheme="minorHAnsi"/>
          <w:noProof/>
          <w:lang w:eastAsia="fr-FR"/>
        </w:rPr>
        <mc:AlternateContent>
          <mc:Choice Requires="wps">
            <w:drawing>
              <wp:inline distT="0" distB="0" distL="0" distR="0" wp14:anchorId="431F12CB" wp14:editId="1A20CA58">
                <wp:extent cx="6381750" cy="2686050"/>
                <wp:effectExtent l="0" t="0" r="0" b="0"/>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86050"/>
                        </a:xfrm>
                        <a:prstGeom prst="rect">
                          <a:avLst/>
                        </a:prstGeom>
                        <a:solidFill>
                          <a:srgbClr val="8064A2">
                            <a:lumMod val="20000"/>
                            <a:lumOff val="80000"/>
                          </a:srgbClr>
                        </a:solidFill>
                        <a:ln w="9525">
                          <a:noFill/>
                          <a:miter lim="800000"/>
                          <a:headEnd/>
                          <a:tailEnd/>
                        </a:ln>
                      </wps:spPr>
                      <wps:txbx>
                        <w:txbxContent>
                          <w:p w14:paraId="167F5EAF" w14:textId="77777777" w:rsidR="00A40481" w:rsidRPr="00500636" w:rsidRDefault="00A40481" w:rsidP="00A40481">
                            <w:pPr>
                              <w:spacing w:before="120" w:after="120" w:line="312" w:lineRule="auto"/>
                              <w:jc w:val="both"/>
                              <w:rPr>
                                <w:rFonts w:ascii="Arial" w:hAnsi="Arial" w:cs="Arial"/>
                                <w:b/>
                                <w:iCs/>
                              </w:rPr>
                            </w:pPr>
                            <w:r>
                              <w:rPr>
                                <w:rFonts w:ascii="Arial" w:hAnsi="Arial" w:cs="Arial"/>
                                <w:b/>
                                <w:iCs/>
                              </w:rPr>
                              <w:t xml:space="preserve">Exemple d’un syndicat des eaux </w:t>
                            </w:r>
                          </w:p>
                          <w:p w14:paraId="2F601839" w14:textId="77777777" w:rsidR="00A40481" w:rsidRPr="005674CE" w:rsidRDefault="00A40481" w:rsidP="00A40481">
                            <w:pPr>
                              <w:spacing w:after="0" w:line="312" w:lineRule="auto"/>
                              <w:jc w:val="both"/>
                              <w:rPr>
                                <w:rFonts w:ascii="Arial" w:hAnsi="Arial" w:cs="Arial"/>
                                <w:i/>
                                <w:lang w:eastAsia="fr-FR"/>
                              </w:rPr>
                            </w:pPr>
                            <w:r>
                              <w:rPr>
                                <w:rFonts w:ascii="Arial" w:hAnsi="Arial" w:cs="Arial"/>
                                <w:i/>
                                <w:lang w:eastAsia="fr-FR"/>
                              </w:rPr>
                              <w:t>«</w:t>
                            </w:r>
                            <w:r w:rsidRPr="005674CE">
                              <w:rPr>
                                <w:rFonts w:ascii="Arial" w:hAnsi="Arial" w:cs="Arial"/>
                                <w:i/>
                                <w:lang w:eastAsia="fr-FR"/>
                              </w:rPr>
                              <w:t>Déroulement :</w:t>
                            </w:r>
                          </w:p>
                          <w:p w14:paraId="148E0279"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1. L'agent prend connaissance de l'appel et le traite</w:t>
                            </w:r>
                          </w:p>
                          <w:p w14:paraId="2701A58A"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2. Il se rend sur place si nécessaire et assure l'intervention adaptée. En cas de besoin, l'agent</w:t>
                            </w:r>
                            <w:r>
                              <w:rPr>
                                <w:rFonts w:ascii="Arial" w:hAnsi="Arial" w:cs="Arial"/>
                                <w:i/>
                                <w:lang w:eastAsia="fr-FR"/>
                              </w:rPr>
                              <w:t xml:space="preserve"> </w:t>
                            </w:r>
                            <w:r w:rsidRPr="005674CE">
                              <w:rPr>
                                <w:rFonts w:ascii="Arial" w:hAnsi="Arial" w:cs="Arial"/>
                                <w:i/>
                                <w:lang w:eastAsia="fr-FR"/>
                              </w:rPr>
                              <w:t>appelle son collègue pour assurer une intervention difficile, travailler en sécurité ...</w:t>
                            </w:r>
                          </w:p>
                          <w:p w14:paraId="053860D9"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3. Au cas où une intervention sur la voie publique est nécessaire ou en cas de difficultés</w:t>
                            </w:r>
                            <w:r>
                              <w:rPr>
                                <w:rFonts w:ascii="Arial" w:hAnsi="Arial" w:cs="Arial"/>
                                <w:i/>
                                <w:lang w:eastAsia="fr-FR"/>
                              </w:rPr>
                              <w:t xml:space="preserve"> </w:t>
                            </w:r>
                            <w:r w:rsidRPr="005674CE">
                              <w:rPr>
                                <w:rFonts w:ascii="Arial" w:hAnsi="Arial" w:cs="Arial"/>
                                <w:i/>
                                <w:lang w:eastAsia="fr-FR"/>
                              </w:rPr>
                              <w:t>particulières l'agent appelle le référent pour conseil, assistance et aide à la gestion de la</w:t>
                            </w:r>
                            <w:r>
                              <w:rPr>
                                <w:rFonts w:ascii="Arial" w:hAnsi="Arial" w:cs="Arial"/>
                                <w:i/>
                                <w:lang w:eastAsia="fr-FR"/>
                              </w:rPr>
                              <w:t xml:space="preserve"> </w:t>
                            </w:r>
                            <w:r w:rsidRPr="005674CE">
                              <w:rPr>
                                <w:rFonts w:ascii="Arial" w:hAnsi="Arial" w:cs="Arial"/>
                                <w:i/>
                                <w:lang w:eastAsia="fr-FR"/>
                              </w:rPr>
                              <w:t>situation.</w:t>
                            </w:r>
                          </w:p>
                          <w:p w14:paraId="5EE823C5" w14:textId="77777777" w:rsidR="00A40481" w:rsidRDefault="00A40481" w:rsidP="00A40481">
                            <w:pPr>
                              <w:spacing w:after="0" w:line="312" w:lineRule="auto"/>
                              <w:jc w:val="both"/>
                              <w:rPr>
                                <w:rFonts w:ascii="Arial" w:hAnsi="Arial" w:cs="Arial"/>
                                <w:i/>
                                <w:lang w:eastAsia="fr-FR"/>
                              </w:rPr>
                            </w:pPr>
                            <w:r w:rsidRPr="005674CE">
                              <w:rPr>
                                <w:rFonts w:ascii="Arial" w:hAnsi="Arial" w:cs="Arial"/>
                                <w:i/>
                                <w:lang w:eastAsia="fr-FR"/>
                              </w:rPr>
                              <w:t>4. Une fois l'intervention faite l'agent s'assure que tout est en ordre et rend compte au référent</w:t>
                            </w:r>
                            <w:r>
                              <w:rPr>
                                <w:rFonts w:ascii="Arial" w:hAnsi="Arial" w:cs="Arial"/>
                                <w:i/>
                                <w:lang w:eastAsia="fr-FR"/>
                              </w:rPr>
                              <w:t xml:space="preserve"> </w:t>
                            </w:r>
                          </w:p>
                          <w:p w14:paraId="0AB12C96"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5. L'intervention est consignée dès le lendemain matin dans le registre sur la fiche réalisée à cet</w:t>
                            </w:r>
                            <w:r>
                              <w:rPr>
                                <w:rFonts w:ascii="Arial" w:hAnsi="Arial" w:cs="Arial"/>
                                <w:i/>
                                <w:lang w:eastAsia="fr-FR"/>
                              </w:rPr>
                              <w:t xml:space="preserve"> </w:t>
                            </w:r>
                            <w:r w:rsidRPr="005674CE">
                              <w:rPr>
                                <w:rFonts w:ascii="Arial" w:hAnsi="Arial" w:cs="Arial"/>
                                <w:i/>
                                <w:lang w:eastAsia="fr-FR"/>
                              </w:rPr>
                              <w:t>effet.</w:t>
                            </w:r>
                          </w:p>
                          <w:p w14:paraId="4A083F2C" w14:textId="77777777" w:rsidR="00A40481" w:rsidRPr="00413747" w:rsidRDefault="00A40481" w:rsidP="00A40481">
                            <w:pPr>
                              <w:spacing w:after="0" w:line="312" w:lineRule="auto"/>
                              <w:jc w:val="both"/>
                              <w:rPr>
                                <w:rFonts w:ascii="Arial" w:hAnsi="Arial" w:cs="Arial"/>
                                <w:i/>
                                <w:lang w:eastAsia="fr-FR"/>
                              </w:rPr>
                            </w:pPr>
                            <w:r w:rsidRPr="005674CE">
                              <w:rPr>
                                <w:rFonts w:ascii="Arial" w:hAnsi="Arial" w:cs="Arial"/>
                                <w:i/>
                                <w:lang w:eastAsia="fr-FR"/>
                              </w:rPr>
                              <w:t>6. Si nécessaire une fiche d'intervention ou de changement de compteur sera écrite</w:t>
                            </w:r>
                            <w:r>
                              <w:rPr>
                                <w:rFonts w:ascii="Arial" w:hAnsi="Arial" w:cs="Arial"/>
                                <w:i/>
                                <w:lang w:eastAsia="fr-FR"/>
                              </w:rPr>
                              <w:t> »</w:t>
                            </w:r>
                          </w:p>
                        </w:txbxContent>
                      </wps:txbx>
                      <wps:bodyPr rot="0" vert="horz" wrap="square" lIns="91440" tIns="45720" rIns="91440" bIns="45720" anchor="t" anchorCtr="0">
                        <a:noAutofit/>
                      </wps:bodyPr>
                    </wps:wsp>
                  </a:graphicData>
                </a:graphic>
              </wp:inline>
            </w:drawing>
          </mc:Choice>
          <mc:Fallback>
            <w:pict>
              <v:shape w14:anchorId="431F12CB" id="Zone de texte 11" o:spid="_x0000_s1035" type="#_x0000_t202" style="width:502.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" fillcolor="#e6e0ec" stroked="f">
                <v:textbox>
                  <w:txbxContent>
                    <w:p w14:paraId="167F5EAF" w14:textId="77777777" w:rsidR="00A40481" w:rsidRPr="00500636" w:rsidRDefault="00A40481" w:rsidP="00A40481">
                      <w:pPr>
                        <w:spacing w:before="120" w:after="120" w:line="312" w:lineRule="auto"/>
                        <w:jc w:val="both"/>
                        <w:rPr>
                          <w:rFonts w:ascii="Arial" w:hAnsi="Arial" w:cs="Arial"/>
                          <w:b/>
                          <w:iCs/>
                        </w:rPr>
                      </w:pPr>
                      <w:r>
                        <w:rPr>
                          <w:rFonts w:ascii="Arial" w:hAnsi="Arial" w:cs="Arial"/>
                          <w:b/>
                          <w:iCs/>
                        </w:rPr>
                        <w:t xml:space="preserve">Exemple d’un syndicat des eaux </w:t>
                      </w:r>
                    </w:p>
                    <w:p w14:paraId="2F601839" w14:textId="77777777" w:rsidR="00A40481" w:rsidRPr="005674CE" w:rsidRDefault="00A40481" w:rsidP="00A40481">
                      <w:pPr>
                        <w:spacing w:after="0" w:line="312" w:lineRule="auto"/>
                        <w:jc w:val="both"/>
                        <w:rPr>
                          <w:rFonts w:ascii="Arial" w:hAnsi="Arial" w:cs="Arial"/>
                          <w:i/>
                          <w:lang w:eastAsia="fr-FR"/>
                        </w:rPr>
                      </w:pPr>
                      <w:r>
                        <w:rPr>
                          <w:rFonts w:ascii="Arial" w:hAnsi="Arial" w:cs="Arial"/>
                          <w:i/>
                          <w:lang w:eastAsia="fr-FR"/>
                        </w:rPr>
                        <w:t>«</w:t>
                      </w:r>
                      <w:r w:rsidRPr="005674CE">
                        <w:rPr>
                          <w:rFonts w:ascii="Arial" w:hAnsi="Arial" w:cs="Arial"/>
                          <w:i/>
                          <w:lang w:eastAsia="fr-FR"/>
                        </w:rPr>
                        <w:t>Déroulement :</w:t>
                      </w:r>
                    </w:p>
                    <w:p w14:paraId="148E0279"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1. L'agent prend connaissance de l'appel et le traite</w:t>
                      </w:r>
                    </w:p>
                    <w:p w14:paraId="2701A58A"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2. Il se rend sur place si nécessaire et assure l'intervention adaptée. En cas de besoin, l'agent</w:t>
                      </w:r>
                      <w:r>
                        <w:rPr>
                          <w:rFonts w:ascii="Arial" w:hAnsi="Arial" w:cs="Arial"/>
                          <w:i/>
                          <w:lang w:eastAsia="fr-FR"/>
                        </w:rPr>
                        <w:t xml:space="preserve"> </w:t>
                      </w:r>
                      <w:r w:rsidRPr="005674CE">
                        <w:rPr>
                          <w:rFonts w:ascii="Arial" w:hAnsi="Arial" w:cs="Arial"/>
                          <w:i/>
                          <w:lang w:eastAsia="fr-FR"/>
                        </w:rPr>
                        <w:t>appelle son collègue pour assurer une intervention difficile, travailler en sécurité ...</w:t>
                      </w:r>
                    </w:p>
                    <w:p w14:paraId="053860D9"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3. Au cas où une intervention sur la voie publique est nécessaire ou en cas de difficultés</w:t>
                      </w:r>
                      <w:r>
                        <w:rPr>
                          <w:rFonts w:ascii="Arial" w:hAnsi="Arial" w:cs="Arial"/>
                          <w:i/>
                          <w:lang w:eastAsia="fr-FR"/>
                        </w:rPr>
                        <w:t xml:space="preserve"> </w:t>
                      </w:r>
                      <w:r w:rsidRPr="005674CE">
                        <w:rPr>
                          <w:rFonts w:ascii="Arial" w:hAnsi="Arial" w:cs="Arial"/>
                          <w:i/>
                          <w:lang w:eastAsia="fr-FR"/>
                        </w:rPr>
                        <w:t>particulières l'agent appelle le référent pour conseil, assistance et aide à la gestion de la</w:t>
                      </w:r>
                      <w:r>
                        <w:rPr>
                          <w:rFonts w:ascii="Arial" w:hAnsi="Arial" w:cs="Arial"/>
                          <w:i/>
                          <w:lang w:eastAsia="fr-FR"/>
                        </w:rPr>
                        <w:t xml:space="preserve"> </w:t>
                      </w:r>
                      <w:r w:rsidRPr="005674CE">
                        <w:rPr>
                          <w:rFonts w:ascii="Arial" w:hAnsi="Arial" w:cs="Arial"/>
                          <w:i/>
                          <w:lang w:eastAsia="fr-FR"/>
                        </w:rPr>
                        <w:t>situation.</w:t>
                      </w:r>
                    </w:p>
                    <w:p w14:paraId="5EE823C5" w14:textId="77777777" w:rsidR="00A40481" w:rsidRDefault="00A40481" w:rsidP="00A40481">
                      <w:pPr>
                        <w:spacing w:after="0" w:line="312" w:lineRule="auto"/>
                        <w:jc w:val="both"/>
                        <w:rPr>
                          <w:rFonts w:ascii="Arial" w:hAnsi="Arial" w:cs="Arial"/>
                          <w:i/>
                          <w:lang w:eastAsia="fr-FR"/>
                        </w:rPr>
                      </w:pPr>
                      <w:r w:rsidRPr="005674CE">
                        <w:rPr>
                          <w:rFonts w:ascii="Arial" w:hAnsi="Arial" w:cs="Arial"/>
                          <w:i/>
                          <w:lang w:eastAsia="fr-FR"/>
                        </w:rPr>
                        <w:t>4. Une fois l'intervention faite l'agent s'assure que tout est en ordre et rend compte au référent</w:t>
                      </w:r>
                      <w:r>
                        <w:rPr>
                          <w:rFonts w:ascii="Arial" w:hAnsi="Arial" w:cs="Arial"/>
                          <w:i/>
                          <w:lang w:eastAsia="fr-FR"/>
                        </w:rPr>
                        <w:t xml:space="preserve"> </w:t>
                      </w:r>
                    </w:p>
                    <w:p w14:paraId="0AB12C96" w14:textId="77777777" w:rsidR="00A40481" w:rsidRPr="005674CE" w:rsidRDefault="00A40481" w:rsidP="00A40481">
                      <w:pPr>
                        <w:spacing w:after="0" w:line="312" w:lineRule="auto"/>
                        <w:jc w:val="both"/>
                        <w:rPr>
                          <w:rFonts w:ascii="Arial" w:hAnsi="Arial" w:cs="Arial"/>
                          <w:i/>
                          <w:lang w:eastAsia="fr-FR"/>
                        </w:rPr>
                      </w:pPr>
                      <w:r w:rsidRPr="005674CE">
                        <w:rPr>
                          <w:rFonts w:ascii="Arial" w:hAnsi="Arial" w:cs="Arial"/>
                          <w:i/>
                          <w:lang w:eastAsia="fr-FR"/>
                        </w:rPr>
                        <w:t>5. L'intervention est consignée dès le lendemain matin dans le registre sur la fiche réalisée à cet</w:t>
                      </w:r>
                      <w:r>
                        <w:rPr>
                          <w:rFonts w:ascii="Arial" w:hAnsi="Arial" w:cs="Arial"/>
                          <w:i/>
                          <w:lang w:eastAsia="fr-FR"/>
                        </w:rPr>
                        <w:t xml:space="preserve"> </w:t>
                      </w:r>
                      <w:r w:rsidRPr="005674CE">
                        <w:rPr>
                          <w:rFonts w:ascii="Arial" w:hAnsi="Arial" w:cs="Arial"/>
                          <w:i/>
                          <w:lang w:eastAsia="fr-FR"/>
                        </w:rPr>
                        <w:t>effet.</w:t>
                      </w:r>
                    </w:p>
                    <w:p w14:paraId="4A083F2C" w14:textId="77777777" w:rsidR="00A40481" w:rsidRPr="00413747" w:rsidRDefault="00A40481" w:rsidP="00A40481">
                      <w:pPr>
                        <w:spacing w:after="0" w:line="312" w:lineRule="auto"/>
                        <w:jc w:val="both"/>
                        <w:rPr>
                          <w:rFonts w:ascii="Arial" w:hAnsi="Arial" w:cs="Arial"/>
                          <w:i/>
                          <w:lang w:eastAsia="fr-FR"/>
                        </w:rPr>
                      </w:pPr>
                      <w:r w:rsidRPr="005674CE">
                        <w:rPr>
                          <w:rFonts w:ascii="Arial" w:hAnsi="Arial" w:cs="Arial"/>
                          <w:i/>
                          <w:lang w:eastAsia="fr-FR"/>
                        </w:rPr>
                        <w:t>6. Si nécessaire une fiche d'intervention ou de changement de compteur sera écrite</w:t>
                      </w:r>
                      <w:r>
                        <w:rPr>
                          <w:rFonts w:ascii="Arial" w:hAnsi="Arial" w:cs="Arial"/>
                          <w:i/>
                          <w:lang w:eastAsia="fr-FR"/>
                        </w:rPr>
                        <w:t> »</w:t>
                      </w:r>
                    </w:p>
                  </w:txbxContent>
                </v:textbox>
                <w10:anchorlock/>
              </v:shape>
            </w:pict>
          </mc:Fallback>
        </mc:AlternateContent>
      </w:r>
    </w:p>
    <w:p w14:paraId="2D99352D" w14:textId="77777777" w:rsidR="00E02CB6" w:rsidRPr="00E7454C" w:rsidRDefault="00E02CB6" w:rsidP="00B842F3">
      <w:pPr>
        <w:pStyle w:val="Titre2"/>
      </w:pPr>
      <w:bookmarkStart w:id="16" w:name="_Toc437267216"/>
      <w:r>
        <w:t>Intervention d’autres agents en renfort</w:t>
      </w:r>
      <w:bookmarkEnd w:id="16"/>
    </w:p>
    <w:p w14:paraId="6999D54A" w14:textId="77777777" w:rsidR="00BC7440" w:rsidRDefault="00BC7440" w:rsidP="00E02CB6">
      <w:pPr>
        <w:pStyle w:val="Paragraphedeliste"/>
        <w:numPr>
          <w:ilvl w:val="0"/>
          <w:numId w:val="2"/>
        </w:numPr>
        <w:spacing w:before="240" w:after="0" w:line="312" w:lineRule="auto"/>
        <w:ind w:left="714" w:hanging="357"/>
        <w:contextualSpacing w:val="0"/>
        <w:jc w:val="both"/>
        <w:rPr>
          <w:rFonts w:ascii="Arial" w:hAnsi="Arial" w:cs="Arial"/>
          <w:lang w:eastAsia="fr-FR"/>
        </w:rPr>
      </w:pPr>
      <w:r>
        <w:rPr>
          <w:rFonts w:ascii="Arial" w:hAnsi="Arial" w:cs="Arial"/>
          <w:lang w:eastAsia="fr-FR"/>
        </w:rPr>
        <w:t>Vous pouve</w:t>
      </w:r>
      <w:r w:rsidR="003A318F">
        <w:rPr>
          <w:rFonts w:ascii="Arial" w:hAnsi="Arial" w:cs="Arial"/>
          <w:lang w:eastAsia="fr-FR"/>
        </w:rPr>
        <w:t>z prévoir</w:t>
      </w:r>
      <w:r w:rsidR="007972DD">
        <w:rPr>
          <w:rFonts w:ascii="Arial" w:hAnsi="Arial" w:cs="Arial"/>
          <w:lang w:eastAsia="fr-FR"/>
        </w:rPr>
        <w:t xml:space="preserve"> les cas pour</w:t>
      </w:r>
      <w:r>
        <w:rPr>
          <w:rFonts w:ascii="Arial" w:hAnsi="Arial" w:cs="Arial"/>
          <w:lang w:eastAsia="fr-FR"/>
        </w:rPr>
        <w:t xml:space="preserve"> lesquels il pourra être fait appel à d’autres agents en renfort (par exe</w:t>
      </w:r>
      <w:r w:rsidR="00E02CB6">
        <w:rPr>
          <w:rFonts w:ascii="Arial" w:hAnsi="Arial" w:cs="Arial"/>
          <w:lang w:eastAsia="fr-FR"/>
        </w:rPr>
        <w:t>mple pour le déneigement), ainsi</w:t>
      </w:r>
      <w:r>
        <w:rPr>
          <w:rFonts w:ascii="Arial" w:hAnsi="Arial" w:cs="Arial"/>
          <w:lang w:eastAsia="fr-FR"/>
        </w:rPr>
        <w:t xml:space="preserve"> que la procédure de mobilisation </w:t>
      </w:r>
      <w:r w:rsidR="00E02CB6">
        <w:rPr>
          <w:rFonts w:ascii="Arial" w:hAnsi="Arial" w:cs="Arial"/>
          <w:lang w:eastAsia="fr-FR"/>
        </w:rPr>
        <w:t>et les modalités d’indemnisation</w:t>
      </w:r>
      <w:r w:rsidR="00833F64">
        <w:rPr>
          <w:rFonts w:ascii="Arial" w:hAnsi="Arial" w:cs="Arial"/>
          <w:lang w:eastAsia="fr-FR"/>
        </w:rPr>
        <w:t> :</w:t>
      </w:r>
    </w:p>
    <w:p w14:paraId="4D985ED5" w14:textId="77777777" w:rsidR="00BC7440" w:rsidRDefault="00BC7440" w:rsidP="00E02CB6">
      <w:pPr>
        <w:spacing w:after="240" w:line="312" w:lineRule="auto"/>
        <w:jc w:val="both"/>
        <w:rPr>
          <w:rFonts w:ascii="Arial" w:hAnsi="Arial" w:cs="Arial"/>
          <w:lang w:eastAsia="fr-FR"/>
        </w:rPr>
      </w:pPr>
      <w:r>
        <w:rPr>
          <w:rFonts w:ascii="Arial" w:hAnsi="Arial" w:cs="Arial"/>
          <w:lang w:eastAsia="fr-FR"/>
        </w:rPr>
        <w:t>……………………………………………………………………………………………………………………………………………………………………………………………………………………………………………………………………………………………………………………………………………………………………………………………………………………………………………………………………………………………</w:t>
      </w:r>
      <w:r w:rsidR="00E02CB6">
        <w:rPr>
          <w:rFonts w:ascii="Arial" w:hAnsi="Arial" w:cs="Arial"/>
          <w:lang w:eastAsia="fr-FR"/>
        </w:rPr>
        <w:t>………………………………………………………………………………………………………………………………………………………………………………………………………………………………………………..</w:t>
      </w:r>
    </w:p>
    <w:p w14:paraId="697B013F" w14:textId="77777777" w:rsidR="00E02CB6" w:rsidRDefault="00E02CB6" w:rsidP="00E02CB6">
      <w:pPr>
        <w:spacing w:after="240" w:line="312" w:lineRule="auto"/>
        <w:jc w:val="both"/>
        <w:rPr>
          <w:rFonts w:ascii="Arial" w:hAnsi="Arial" w:cs="Arial"/>
          <w:lang w:eastAsia="fr-FR"/>
        </w:rPr>
      </w:pPr>
      <w:r w:rsidRPr="00F6629D">
        <w:rPr>
          <w:rFonts w:cstheme="minorHAnsi"/>
          <w:noProof/>
          <w:lang w:eastAsia="fr-FR"/>
        </w:rPr>
        <mc:AlternateContent>
          <mc:Choice Requires="wps">
            <w:drawing>
              <wp:inline distT="0" distB="0" distL="0" distR="0" wp14:anchorId="76FF4837" wp14:editId="3A82534D">
                <wp:extent cx="6381750" cy="2238375"/>
                <wp:effectExtent l="0" t="0" r="0" b="9525"/>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38375"/>
                        </a:xfrm>
                        <a:prstGeom prst="rect">
                          <a:avLst/>
                        </a:prstGeom>
                        <a:solidFill>
                          <a:srgbClr val="8064A2">
                            <a:lumMod val="20000"/>
                            <a:lumOff val="80000"/>
                          </a:srgbClr>
                        </a:solidFill>
                        <a:ln w="9525">
                          <a:noFill/>
                          <a:miter lim="800000"/>
                          <a:headEnd/>
                          <a:tailEnd/>
                        </a:ln>
                      </wps:spPr>
                      <wps:txbx>
                        <w:txbxContent>
                          <w:p w14:paraId="0D18A7A7" w14:textId="77777777" w:rsidR="00E02CB6" w:rsidRPr="00500636" w:rsidRDefault="00E02CB6" w:rsidP="00E02CB6">
                            <w:pPr>
                              <w:spacing w:before="120" w:after="120" w:line="312" w:lineRule="auto"/>
                              <w:jc w:val="both"/>
                              <w:rPr>
                                <w:rFonts w:ascii="Arial" w:hAnsi="Arial" w:cs="Arial"/>
                                <w:b/>
                                <w:iCs/>
                              </w:rPr>
                            </w:pPr>
                            <w:r>
                              <w:rPr>
                                <w:rFonts w:ascii="Arial" w:hAnsi="Arial" w:cs="Arial"/>
                                <w:b/>
                                <w:iCs/>
                              </w:rPr>
                              <w:t>Exemple d’une commune</w:t>
                            </w:r>
                          </w:p>
                          <w:p w14:paraId="05E476D5" w14:textId="77777777" w:rsidR="00E02CB6" w:rsidRPr="00DB5CAC" w:rsidRDefault="00E02CB6" w:rsidP="00E02CB6">
                            <w:pPr>
                              <w:spacing w:before="120" w:after="0" w:line="312" w:lineRule="auto"/>
                              <w:jc w:val="both"/>
                              <w:rPr>
                                <w:rFonts w:ascii="Arial" w:hAnsi="Arial" w:cs="Arial"/>
                                <w:i/>
                              </w:rPr>
                            </w:pPr>
                            <w:r>
                              <w:rPr>
                                <w:rFonts w:ascii="Arial" w:hAnsi="Arial" w:cs="Arial"/>
                                <w:i/>
                              </w:rPr>
                              <w:t>« </w:t>
                            </w:r>
                            <w:r w:rsidRPr="00E02CB6">
                              <w:rPr>
                                <w:rFonts w:ascii="Arial" w:hAnsi="Arial" w:cs="Arial"/>
                                <w:i/>
                              </w:rPr>
                              <w:t>Dans toute la mesure du possible, et compte tenu des compétences et fonctions des agents, il conviendra de déterminer la liste des agents susceptibles d’être mobilisés pour intervenir sur la base du volontariat. Cependant, si tout agent, en fonction de ses missions et/ou de ses compétences, peut être amené à intervenir de façon imprévue, il est entendu qu’aucune obligation particulière ne pèse sur les agents qui ne sont pas d’astreinte en dehors des heures du service. Contrairement aux agents sous astreinte, les agents sollicités pour intervenir en dehors des horaires du service alors qu’ils ne sont pas sous astreinte pourront faire savoir qu’ils ne sont pas disponibles au moment de la sollicitation.</w:t>
                            </w:r>
                            <w:r>
                              <w:rPr>
                                <w:rFonts w:ascii="Arial" w:hAnsi="Arial" w:cs="Arial"/>
                                <w:i/>
                              </w:rPr>
                              <w:t> »</w:t>
                            </w:r>
                          </w:p>
                        </w:txbxContent>
                      </wps:txbx>
                      <wps:bodyPr rot="0" vert="horz" wrap="square" lIns="91440" tIns="45720" rIns="91440" bIns="45720" anchor="t" anchorCtr="0">
                        <a:noAutofit/>
                      </wps:bodyPr>
                    </wps:wsp>
                  </a:graphicData>
                </a:graphic>
              </wp:inline>
            </w:drawing>
          </mc:Choice>
          <mc:Fallback>
            <w:pict>
              <v:shape w14:anchorId="76FF4837" id="Zone de texte 12" o:spid="_x0000_s1036" type="#_x0000_t202" style="width:50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" fillcolor="#e6e0ec" stroked="f">
                <v:textbox>
                  <w:txbxContent>
                    <w:p w14:paraId="0D18A7A7" w14:textId="77777777" w:rsidR="00E02CB6" w:rsidRPr="00500636" w:rsidRDefault="00E02CB6" w:rsidP="00E02CB6">
                      <w:pPr>
                        <w:spacing w:before="120" w:after="120" w:line="312" w:lineRule="auto"/>
                        <w:jc w:val="both"/>
                        <w:rPr>
                          <w:rFonts w:ascii="Arial" w:hAnsi="Arial" w:cs="Arial"/>
                          <w:b/>
                          <w:iCs/>
                        </w:rPr>
                      </w:pPr>
                      <w:r>
                        <w:rPr>
                          <w:rFonts w:ascii="Arial" w:hAnsi="Arial" w:cs="Arial"/>
                          <w:b/>
                          <w:iCs/>
                        </w:rPr>
                        <w:t>Exemple d’une commune</w:t>
                      </w:r>
                    </w:p>
                    <w:p w14:paraId="05E476D5" w14:textId="77777777" w:rsidR="00E02CB6" w:rsidRPr="00DB5CAC" w:rsidRDefault="00E02CB6" w:rsidP="00E02CB6">
                      <w:pPr>
                        <w:spacing w:before="120" w:after="0" w:line="312" w:lineRule="auto"/>
                        <w:jc w:val="both"/>
                        <w:rPr>
                          <w:rFonts w:ascii="Arial" w:hAnsi="Arial" w:cs="Arial"/>
                          <w:i/>
                        </w:rPr>
                      </w:pPr>
                      <w:r>
                        <w:rPr>
                          <w:rFonts w:ascii="Arial" w:hAnsi="Arial" w:cs="Arial"/>
                          <w:i/>
                        </w:rPr>
                        <w:t>« </w:t>
                      </w:r>
                      <w:r w:rsidRPr="00E02CB6">
                        <w:rPr>
                          <w:rFonts w:ascii="Arial" w:hAnsi="Arial" w:cs="Arial"/>
                          <w:i/>
                        </w:rPr>
                        <w:t>Dans toute la mesure du possible, et compte tenu des compétences et fonctions des agents, il conviendra de déterminer la liste des agents susceptibles d’être mobilisés pour intervenir sur la base du volontariat. Cependant, si tout agent, en fonction de ses missions et/ou de ses compétences, peut être amené à intervenir de façon imprévue, il est entendu qu’aucune obligation particulière ne pèse sur les agents qui ne sont pas d’astreinte en dehors des heures du service. Contrairement aux agents sous astreinte, les agents sollicités pour intervenir en dehors des horaires du service alors qu’ils ne sont pas sous astreinte pourront faire savoir qu’ils ne sont pas disponibles au moment de la sollicitation.</w:t>
                      </w:r>
                      <w:r>
                        <w:rPr>
                          <w:rFonts w:ascii="Arial" w:hAnsi="Arial" w:cs="Arial"/>
                          <w:i/>
                        </w:rPr>
                        <w:t> »</w:t>
                      </w:r>
                    </w:p>
                  </w:txbxContent>
                </v:textbox>
                <w10:anchorlock/>
              </v:shape>
            </w:pict>
          </mc:Fallback>
        </mc:AlternateContent>
      </w:r>
    </w:p>
    <w:p w14:paraId="2EEBAEFF" w14:textId="77777777" w:rsidR="00DD79A5" w:rsidRPr="00C1385A" w:rsidRDefault="00DD79A5" w:rsidP="00B842F3">
      <w:pPr>
        <w:pStyle w:val="Titre1"/>
      </w:pPr>
      <w:bookmarkStart w:id="17" w:name="_Toc437267217"/>
      <w:r>
        <w:t>Situation de l’agent placé en astreinte</w:t>
      </w:r>
      <w:bookmarkEnd w:id="17"/>
    </w:p>
    <w:p w14:paraId="22A52FB3" w14:textId="77777777" w:rsidR="00A47654" w:rsidRDefault="00A47654" w:rsidP="00B842F3">
      <w:pPr>
        <w:pStyle w:val="Titre2"/>
      </w:pPr>
      <w:bookmarkStart w:id="18" w:name="_Toc437267218"/>
      <w:r w:rsidRPr="00F66AEC">
        <w:t>Respect de la rè</w:t>
      </w:r>
      <w:r w:rsidR="00F66AEC">
        <w:t>glementation du temps de travail et repos de l’agent</w:t>
      </w:r>
      <w:bookmarkEnd w:id="18"/>
    </w:p>
    <w:p w14:paraId="3623AF4F" w14:textId="77777777" w:rsidR="00F66AEC" w:rsidRDefault="007972DD" w:rsidP="00F66AEC">
      <w:pPr>
        <w:pStyle w:val="Paragraphedeliste"/>
        <w:numPr>
          <w:ilvl w:val="0"/>
          <w:numId w:val="2"/>
        </w:numPr>
        <w:spacing w:before="120" w:after="0" w:line="312" w:lineRule="auto"/>
        <w:jc w:val="both"/>
        <w:rPr>
          <w:rFonts w:ascii="Arial" w:hAnsi="Arial" w:cs="Arial"/>
          <w:lang w:eastAsia="fr-FR"/>
        </w:rPr>
      </w:pPr>
      <w:r>
        <w:rPr>
          <w:rFonts w:ascii="Arial" w:hAnsi="Arial" w:cs="Arial"/>
          <w:lang w:eastAsia="fr-FR"/>
        </w:rPr>
        <w:t>L</w:t>
      </w:r>
      <w:r w:rsidR="00F66AEC" w:rsidRPr="00F66AEC">
        <w:rPr>
          <w:rFonts w:ascii="Arial" w:hAnsi="Arial" w:cs="Arial"/>
          <w:lang w:eastAsia="fr-FR"/>
        </w:rPr>
        <w:t>a règlementation relative au te</w:t>
      </w:r>
      <w:r>
        <w:rPr>
          <w:rFonts w:ascii="Arial" w:hAnsi="Arial" w:cs="Arial"/>
          <w:lang w:eastAsia="fr-FR"/>
        </w:rPr>
        <w:t>mps de travail doit être respectée</w:t>
      </w:r>
      <w:r w:rsidR="00F66AEC" w:rsidRPr="00F66AEC">
        <w:rPr>
          <w:rFonts w:ascii="Arial" w:hAnsi="Arial" w:cs="Arial"/>
          <w:lang w:eastAsia="fr-FR"/>
        </w:rPr>
        <w:t xml:space="preserve"> même en cas de réalisation d’heures supplémentaires</w:t>
      </w:r>
      <w:r w:rsidR="00F66AEC">
        <w:rPr>
          <w:rFonts w:ascii="Arial" w:hAnsi="Arial" w:cs="Arial"/>
          <w:lang w:eastAsia="fr-FR"/>
        </w:rPr>
        <w:t>. En effet l</w:t>
      </w:r>
      <w:r w:rsidR="00F66AEC" w:rsidRPr="00F66AEC">
        <w:rPr>
          <w:rFonts w:ascii="Arial" w:hAnsi="Arial" w:cs="Arial"/>
          <w:lang w:eastAsia="fr-FR"/>
        </w:rPr>
        <w:t>a durée hebdomadaire du travail effectif, heures supplémentaires c</w:t>
      </w:r>
      <w:r w:rsidR="00F66AEC">
        <w:rPr>
          <w:rFonts w:ascii="Arial" w:hAnsi="Arial" w:cs="Arial"/>
          <w:lang w:eastAsia="fr-FR"/>
        </w:rPr>
        <w:t xml:space="preserve">omprises, ne peut pas excéder </w:t>
      </w:r>
      <w:r w:rsidR="00F66AEC" w:rsidRPr="00F66AEC">
        <w:rPr>
          <w:rFonts w:ascii="Arial" w:hAnsi="Arial" w:cs="Arial"/>
          <w:lang w:eastAsia="fr-FR"/>
        </w:rPr>
        <w:t>48 heures par semaine</w:t>
      </w:r>
      <w:r w:rsidR="00F66AEC">
        <w:rPr>
          <w:rFonts w:ascii="Arial" w:hAnsi="Arial" w:cs="Arial"/>
          <w:lang w:eastAsia="fr-FR"/>
        </w:rPr>
        <w:t xml:space="preserve"> et </w:t>
      </w:r>
      <w:r w:rsidR="00F66AEC" w:rsidRPr="00F66AEC">
        <w:rPr>
          <w:rFonts w:ascii="Arial" w:hAnsi="Arial" w:cs="Arial"/>
          <w:lang w:eastAsia="fr-FR"/>
        </w:rPr>
        <w:t>44 heures en moyenne sur une période de 12 semaines consécutives</w:t>
      </w:r>
      <w:r w:rsidR="00F66AEC">
        <w:rPr>
          <w:rFonts w:ascii="Arial" w:hAnsi="Arial" w:cs="Arial"/>
          <w:lang w:eastAsia="fr-FR"/>
        </w:rPr>
        <w:t>.</w:t>
      </w:r>
    </w:p>
    <w:p w14:paraId="120935E8" w14:textId="77777777" w:rsidR="00F66AEC" w:rsidRDefault="00F66AEC" w:rsidP="00F66AEC">
      <w:pPr>
        <w:pStyle w:val="Paragraphedeliste"/>
        <w:numPr>
          <w:ilvl w:val="0"/>
          <w:numId w:val="2"/>
        </w:numPr>
        <w:spacing w:before="120" w:after="100" w:afterAutospacing="1" w:line="312" w:lineRule="auto"/>
        <w:ind w:left="714" w:hanging="357"/>
        <w:contextualSpacing w:val="0"/>
        <w:jc w:val="both"/>
        <w:rPr>
          <w:rFonts w:ascii="Arial" w:hAnsi="Arial" w:cs="Arial"/>
          <w:lang w:eastAsia="fr-FR"/>
        </w:rPr>
      </w:pPr>
      <w:r>
        <w:rPr>
          <w:rFonts w:ascii="Arial" w:hAnsi="Arial" w:cs="Arial"/>
          <w:lang w:eastAsia="fr-FR"/>
        </w:rPr>
        <w:t>Si le personnel a été amené à réaliser un nombre important d’interventions durant son temps d’astreinte, la collectivité veillera à aménager son temps de travail afin qu’il puisse bénéficier d’une période de repos suffisante.</w:t>
      </w:r>
    </w:p>
    <w:p w14:paraId="0665AE59" w14:textId="77777777" w:rsidR="00F66AEC" w:rsidRPr="00F66AEC" w:rsidRDefault="00F66AEC" w:rsidP="00F66AEC">
      <w:pPr>
        <w:rPr>
          <w:lang w:eastAsia="fr-FR"/>
        </w:rPr>
      </w:pPr>
      <w:r w:rsidRPr="00F66AEC">
        <w:rPr>
          <w:rFonts w:cstheme="minorHAnsi"/>
          <w:noProof/>
          <w:lang w:eastAsia="fr-FR"/>
        </w:rPr>
        <mc:AlternateContent>
          <mc:Choice Requires="wps">
            <w:drawing>
              <wp:inline distT="0" distB="0" distL="0" distR="0" wp14:anchorId="34C28B6A" wp14:editId="266B1E34">
                <wp:extent cx="6381750" cy="13239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23975"/>
                        </a:xfrm>
                        <a:prstGeom prst="rect">
                          <a:avLst/>
                        </a:prstGeom>
                        <a:solidFill>
                          <a:srgbClr val="8064A2">
                            <a:lumMod val="20000"/>
                            <a:lumOff val="80000"/>
                          </a:srgbClr>
                        </a:solidFill>
                        <a:ln w="9525">
                          <a:noFill/>
                          <a:miter lim="800000"/>
                          <a:headEnd/>
                          <a:tailEnd/>
                        </a:ln>
                      </wps:spPr>
                      <wps:txbx>
                        <w:txbxContent>
                          <w:p w14:paraId="6D58E61E" w14:textId="77777777" w:rsidR="00F66AEC" w:rsidRPr="00500636" w:rsidRDefault="00F66AEC" w:rsidP="00F66AEC">
                            <w:pPr>
                              <w:spacing w:before="120" w:after="120" w:line="312" w:lineRule="auto"/>
                              <w:jc w:val="both"/>
                              <w:rPr>
                                <w:rFonts w:ascii="Arial" w:hAnsi="Arial" w:cs="Arial"/>
                                <w:b/>
                                <w:iCs/>
                              </w:rPr>
                            </w:pPr>
                            <w:r>
                              <w:rPr>
                                <w:rFonts w:ascii="Arial" w:hAnsi="Arial" w:cs="Arial"/>
                                <w:b/>
                                <w:iCs/>
                              </w:rPr>
                              <w:t xml:space="preserve">Exemple d’un syndicat des eaux </w:t>
                            </w:r>
                          </w:p>
                          <w:p w14:paraId="06810D2E" w14:textId="77777777" w:rsidR="00F66AEC" w:rsidRPr="00413747" w:rsidRDefault="00F66AEC" w:rsidP="00F66AEC">
                            <w:pPr>
                              <w:spacing w:after="0" w:line="312" w:lineRule="auto"/>
                              <w:jc w:val="both"/>
                              <w:rPr>
                                <w:rFonts w:ascii="Arial" w:hAnsi="Arial" w:cs="Arial"/>
                                <w:i/>
                                <w:lang w:eastAsia="fr-FR"/>
                              </w:rPr>
                            </w:pPr>
                            <w:r>
                              <w:rPr>
                                <w:rFonts w:ascii="Arial" w:hAnsi="Arial" w:cs="Arial"/>
                                <w:i/>
                                <w:lang w:eastAsia="fr-FR"/>
                              </w:rPr>
                              <w:t>«</w:t>
                            </w:r>
                            <w:r w:rsidR="004D260A" w:rsidRPr="004D260A">
                              <w:rPr>
                                <w:rFonts w:ascii="Arial" w:hAnsi="Arial" w:cs="Arial"/>
                                <w:i/>
                                <w:lang w:eastAsia="fr-FR"/>
                              </w:rPr>
                              <w:t>Après une astreinte lourde (16 heures supplémentaires ou 5 interventions de nuit durant l’astreinte) un jour de repos sera attribué à l’agent concerné. Ce jour ouvré sera pris immédiatement à la suite de l’astreinte lourde, soit le jour suivant les 16 heures supplémentaires effectuées soit à la suite des 5 interventions de nuit.</w:t>
                            </w:r>
                            <w:r w:rsidR="004D260A">
                              <w:rPr>
                                <w:rFonts w:ascii="Arial" w:hAnsi="Arial" w:cs="Arial"/>
                                <w:i/>
                                <w:lang w:eastAsia="fr-FR"/>
                              </w:rPr>
                              <w:t> »</w:t>
                            </w:r>
                          </w:p>
                        </w:txbxContent>
                      </wps:txbx>
                      <wps:bodyPr rot="0" vert="horz" wrap="square" lIns="91440" tIns="45720" rIns="91440" bIns="45720" anchor="t" anchorCtr="0">
                        <a:noAutofit/>
                      </wps:bodyPr>
                    </wps:wsp>
                  </a:graphicData>
                </a:graphic>
              </wp:inline>
            </w:drawing>
          </mc:Choice>
          <mc:Fallback>
            <w:pict>
              <v:shape w14:anchorId="34C28B6A" id="Zone de texte 2" o:spid="_x0000_s1037" type="#_x0000_t202" style="width:502.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" fillcolor="#e6e0ec" stroked="f">
                <v:textbox>
                  <w:txbxContent>
                    <w:p w14:paraId="6D58E61E" w14:textId="77777777" w:rsidR="00F66AEC" w:rsidRPr="00500636" w:rsidRDefault="00F66AEC" w:rsidP="00F66AEC">
                      <w:pPr>
                        <w:spacing w:before="120" w:after="120" w:line="312" w:lineRule="auto"/>
                        <w:jc w:val="both"/>
                        <w:rPr>
                          <w:rFonts w:ascii="Arial" w:hAnsi="Arial" w:cs="Arial"/>
                          <w:b/>
                          <w:iCs/>
                        </w:rPr>
                      </w:pPr>
                      <w:r>
                        <w:rPr>
                          <w:rFonts w:ascii="Arial" w:hAnsi="Arial" w:cs="Arial"/>
                          <w:b/>
                          <w:iCs/>
                        </w:rPr>
                        <w:t xml:space="preserve">Exemple d’un syndicat des eaux </w:t>
                      </w:r>
                    </w:p>
                    <w:p w14:paraId="06810D2E" w14:textId="77777777" w:rsidR="00F66AEC" w:rsidRPr="00413747" w:rsidRDefault="00F66AEC" w:rsidP="00F66AEC">
                      <w:pPr>
                        <w:spacing w:after="0" w:line="312" w:lineRule="auto"/>
                        <w:jc w:val="both"/>
                        <w:rPr>
                          <w:rFonts w:ascii="Arial" w:hAnsi="Arial" w:cs="Arial"/>
                          <w:i/>
                          <w:lang w:eastAsia="fr-FR"/>
                        </w:rPr>
                      </w:pPr>
                      <w:r>
                        <w:rPr>
                          <w:rFonts w:ascii="Arial" w:hAnsi="Arial" w:cs="Arial"/>
                          <w:i/>
                          <w:lang w:eastAsia="fr-FR"/>
                        </w:rPr>
                        <w:t>«</w:t>
                      </w:r>
                      <w:r w:rsidR="004D260A" w:rsidRPr="004D260A">
                        <w:rPr>
                          <w:rFonts w:ascii="Arial" w:hAnsi="Arial" w:cs="Arial"/>
                          <w:i/>
                          <w:lang w:eastAsia="fr-FR"/>
                        </w:rPr>
                        <w:t>Après une astreinte lourde (16 heures supplémentaires ou 5 interventions de nuit durant l’astreinte) un jour de repos sera attribué à l’agent concerné. Ce jour ouvré sera pris immédiatement à la suite de l’astreinte lourde, soit le jour suivant les 16 heures supplémentaires effectuées soit à la suite des 5 interventions de nuit.</w:t>
                      </w:r>
                      <w:r w:rsidR="004D260A">
                        <w:rPr>
                          <w:rFonts w:ascii="Arial" w:hAnsi="Arial" w:cs="Arial"/>
                          <w:i/>
                          <w:lang w:eastAsia="fr-FR"/>
                        </w:rPr>
                        <w:t> »</w:t>
                      </w:r>
                    </w:p>
                  </w:txbxContent>
                </v:textbox>
                <w10:anchorlock/>
              </v:shape>
            </w:pict>
          </mc:Fallback>
        </mc:AlternateContent>
      </w:r>
    </w:p>
    <w:p w14:paraId="05DE2E21" w14:textId="77777777" w:rsidR="00DD79A5" w:rsidRPr="00C66352" w:rsidRDefault="00DD79A5" w:rsidP="00B842F3">
      <w:pPr>
        <w:pStyle w:val="Titre2"/>
      </w:pPr>
      <w:bookmarkStart w:id="19" w:name="_Toc437267219"/>
      <w:r w:rsidRPr="00C66352">
        <w:t>Protection sociale</w:t>
      </w:r>
      <w:bookmarkEnd w:id="19"/>
    </w:p>
    <w:p w14:paraId="379C5865" w14:textId="77777777" w:rsidR="00A47654" w:rsidRPr="00C66352" w:rsidRDefault="007972DD" w:rsidP="00C66352">
      <w:pPr>
        <w:pStyle w:val="Paragraphedeliste"/>
        <w:numPr>
          <w:ilvl w:val="0"/>
          <w:numId w:val="2"/>
        </w:numPr>
        <w:spacing w:before="120" w:after="100" w:afterAutospacing="1" w:line="312" w:lineRule="auto"/>
        <w:ind w:left="714" w:hanging="357"/>
        <w:contextualSpacing w:val="0"/>
        <w:jc w:val="both"/>
        <w:rPr>
          <w:rFonts w:ascii="Arial" w:hAnsi="Arial" w:cs="Arial"/>
          <w:lang w:eastAsia="fr-FR"/>
        </w:rPr>
      </w:pPr>
      <w:r>
        <w:rPr>
          <w:rFonts w:ascii="Arial" w:hAnsi="Arial" w:cs="Arial"/>
          <w:lang w:eastAsia="fr-FR"/>
        </w:rPr>
        <w:t>L</w:t>
      </w:r>
      <w:r w:rsidR="00A47654" w:rsidRPr="00C66352">
        <w:rPr>
          <w:rFonts w:ascii="Arial" w:hAnsi="Arial" w:cs="Arial"/>
          <w:lang w:eastAsia="fr-FR"/>
        </w:rPr>
        <w:t xml:space="preserve">ors des interventions au titre des astreintes </w:t>
      </w:r>
      <w:r>
        <w:rPr>
          <w:rFonts w:ascii="Arial" w:hAnsi="Arial" w:cs="Arial"/>
          <w:lang w:eastAsia="fr-FR"/>
        </w:rPr>
        <w:t>l</w:t>
      </w:r>
      <w:r w:rsidRPr="00C66352">
        <w:rPr>
          <w:rFonts w:ascii="Arial" w:hAnsi="Arial" w:cs="Arial"/>
          <w:lang w:eastAsia="fr-FR"/>
        </w:rPr>
        <w:t xml:space="preserve">’agent </w:t>
      </w:r>
      <w:r w:rsidR="00A47654" w:rsidRPr="00C66352">
        <w:rPr>
          <w:rFonts w:ascii="Arial" w:hAnsi="Arial" w:cs="Arial"/>
          <w:lang w:eastAsia="fr-FR"/>
        </w:rPr>
        <w:t>est considéré comme en activité et bénéficie des protections statutaires habituelles (accident de service ou de trajet, assurance responsabilité civile de l’employeur, etc.…).</w:t>
      </w:r>
    </w:p>
    <w:p w14:paraId="03F7DB35" w14:textId="77777777" w:rsidR="00DD79A5" w:rsidRPr="00C66352" w:rsidRDefault="00A47654" w:rsidP="00B842F3">
      <w:pPr>
        <w:pStyle w:val="Titre2"/>
      </w:pPr>
      <w:bookmarkStart w:id="20" w:name="_Toc437267220"/>
      <w:r w:rsidRPr="00C66352">
        <w:t>O</w:t>
      </w:r>
      <w:r w:rsidR="00DD79A5" w:rsidRPr="00C66352">
        <w:t>bligations</w:t>
      </w:r>
      <w:r w:rsidRPr="00C66352">
        <w:t xml:space="preserve"> de l’agent d’astreinte</w:t>
      </w:r>
      <w:bookmarkEnd w:id="20"/>
    </w:p>
    <w:p w14:paraId="56A142CA" w14:textId="77777777" w:rsidR="00C66352" w:rsidRDefault="00C66352" w:rsidP="00A47654">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L’utilisation des moyens d’astreinte à des fins personnelles est interdite (véhicule d’astreinte hormis le trajet domicile-travail ou lieu d’intervention, téléphone…)</w:t>
      </w:r>
    </w:p>
    <w:p w14:paraId="038C249D" w14:textId="77777777" w:rsidR="00A47654" w:rsidRDefault="00A47654" w:rsidP="00A47654">
      <w:pPr>
        <w:pStyle w:val="Paragraphedeliste"/>
        <w:numPr>
          <w:ilvl w:val="0"/>
          <w:numId w:val="2"/>
        </w:numPr>
        <w:spacing w:before="120" w:after="0" w:line="312" w:lineRule="auto"/>
        <w:ind w:left="714" w:hanging="357"/>
        <w:contextualSpacing w:val="0"/>
        <w:jc w:val="both"/>
        <w:rPr>
          <w:rFonts w:ascii="Arial" w:hAnsi="Arial" w:cs="Arial"/>
          <w:lang w:eastAsia="fr-FR"/>
        </w:rPr>
      </w:pPr>
      <w:r w:rsidRPr="00A47654">
        <w:rPr>
          <w:rFonts w:ascii="Arial" w:hAnsi="Arial" w:cs="Arial"/>
          <w:lang w:eastAsia="fr-FR"/>
        </w:rPr>
        <w:t>Le personnel d’astreinte doit se tenir à proximité de son domicile ou lieu de travail, dans un rayon lui permettant de respecter le délai d’intervention prévu par le présent règlement</w:t>
      </w:r>
    </w:p>
    <w:p w14:paraId="32655DB9" w14:textId="77777777" w:rsidR="00A47654" w:rsidRDefault="00A47654" w:rsidP="00A47654">
      <w:pPr>
        <w:pStyle w:val="Paragraphedeliste"/>
        <w:numPr>
          <w:ilvl w:val="0"/>
          <w:numId w:val="2"/>
        </w:numPr>
        <w:spacing w:before="120" w:after="0" w:line="312" w:lineRule="auto"/>
        <w:ind w:left="714" w:hanging="357"/>
        <w:contextualSpacing w:val="0"/>
        <w:jc w:val="both"/>
        <w:rPr>
          <w:rFonts w:ascii="Arial" w:hAnsi="Arial" w:cs="Arial"/>
          <w:lang w:eastAsia="fr-FR"/>
        </w:rPr>
      </w:pPr>
      <w:r w:rsidRPr="00A47654">
        <w:rPr>
          <w:rFonts w:ascii="Arial" w:hAnsi="Arial" w:cs="Arial"/>
          <w:lang w:eastAsia="fr-FR"/>
        </w:rPr>
        <w:t>Le personnel d’astreinte doit être joignable à tout moment. Si un téléphone d’astreinte lui a été fourni, il relève de sa responsabilité de veiller à ce que celui-ci soit allumé, chargé, et relié au réseau cellulaire.</w:t>
      </w:r>
    </w:p>
    <w:p w14:paraId="75C94F01" w14:textId="77777777" w:rsidR="00A47654" w:rsidRPr="009F4DE3" w:rsidRDefault="00A47654" w:rsidP="00F810DC">
      <w:pPr>
        <w:pStyle w:val="Paragraphedeliste"/>
        <w:numPr>
          <w:ilvl w:val="0"/>
          <w:numId w:val="2"/>
        </w:numPr>
        <w:spacing w:before="120" w:after="120" w:line="312" w:lineRule="auto"/>
        <w:ind w:left="714" w:hanging="357"/>
        <w:contextualSpacing w:val="0"/>
        <w:jc w:val="both"/>
        <w:rPr>
          <w:rFonts w:ascii="Arial" w:hAnsi="Arial" w:cs="Arial"/>
          <w:lang w:eastAsia="fr-FR"/>
        </w:rPr>
      </w:pPr>
      <w:r w:rsidRPr="009F4DE3">
        <w:rPr>
          <w:rFonts w:ascii="Arial" w:hAnsi="Arial" w:cs="Arial"/>
          <w:lang w:eastAsia="fr-FR"/>
        </w:rPr>
        <w:t>Le personnel d’astreinte doit être en mesure d’intervenir à tout moment, et être en pleine possession de</w:t>
      </w:r>
      <w:r w:rsidR="00FD5A39" w:rsidRPr="009F4DE3">
        <w:rPr>
          <w:rFonts w:ascii="Arial" w:hAnsi="Arial" w:cs="Arial"/>
          <w:lang w:eastAsia="fr-FR"/>
        </w:rPr>
        <w:t xml:space="preserve"> ses capacités, eu égard notamment à une éventuelle consommation d’alcoo</w:t>
      </w:r>
      <w:r w:rsidR="00760E45" w:rsidRPr="009F4DE3">
        <w:rPr>
          <w:rFonts w:ascii="Arial" w:hAnsi="Arial" w:cs="Arial"/>
          <w:lang w:eastAsia="fr-FR"/>
        </w:rPr>
        <w:t>l.</w:t>
      </w:r>
    </w:p>
    <w:p w14:paraId="46E8E089" w14:textId="77777777" w:rsidR="00E02CB6" w:rsidRPr="00C66352" w:rsidRDefault="00E02CB6" w:rsidP="00B842F3">
      <w:pPr>
        <w:pStyle w:val="Titre2"/>
      </w:pPr>
      <w:bookmarkStart w:id="21" w:name="_Toc437267221"/>
      <w:r>
        <w:t xml:space="preserve">Remplacement </w:t>
      </w:r>
      <w:r w:rsidRPr="00C66352">
        <w:t>de l’agent d’astreinte</w:t>
      </w:r>
      <w:bookmarkEnd w:id="21"/>
    </w:p>
    <w:p w14:paraId="6EFAB551" w14:textId="77777777" w:rsidR="00F810DC" w:rsidRPr="003A318F" w:rsidRDefault="00F810DC" w:rsidP="00F810DC">
      <w:pPr>
        <w:pStyle w:val="Paragraphedeliste"/>
        <w:numPr>
          <w:ilvl w:val="0"/>
          <w:numId w:val="2"/>
        </w:numPr>
        <w:spacing w:before="120" w:after="0" w:line="312" w:lineRule="auto"/>
        <w:ind w:left="714" w:hanging="357"/>
        <w:contextualSpacing w:val="0"/>
        <w:jc w:val="both"/>
        <w:rPr>
          <w:rFonts w:ascii="Arial" w:hAnsi="Arial" w:cs="Arial"/>
          <w:lang w:eastAsia="fr-FR"/>
        </w:rPr>
      </w:pPr>
      <w:r w:rsidRPr="00FD5A39">
        <w:rPr>
          <w:rFonts w:ascii="Arial" w:hAnsi="Arial" w:cs="Arial"/>
          <w:lang w:eastAsia="fr-FR"/>
        </w:rPr>
        <w:t xml:space="preserve">En cas d’impossibilité matérielle d’assurer le service d’astreinte (maladie, accident, évènement grave et imprévu) le personnel d’astreinte avertira sans délai </w:t>
      </w:r>
      <w:r w:rsidRPr="00FD5A39">
        <w:rPr>
          <w:rFonts w:ascii="Arial" w:hAnsi="Arial" w:cs="Arial"/>
          <w:b/>
          <w:i/>
          <w:lang w:eastAsia="fr-FR"/>
        </w:rPr>
        <w:t>(fonctions de la personne responsable : autorité territoriale, élu d’astreinte, DGS., etc) :………………………</w:t>
      </w:r>
      <w:r>
        <w:rPr>
          <w:rFonts w:ascii="Arial" w:hAnsi="Arial" w:cs="Arial"/>
          <w:b/>
          <w:i/>
          <w:lang w:eastAsia="fr-FR"/>
        </w:rPr>
        <w:t>………</w:t>
      </w:r>
      <w:r w:rsidR="00760E45">
        <w:rPr>
          <w:rFonts w:ascii="Arial" w:hAnsi="Arial" w:cs="Arial"/>
          <w:b/>
          <w:i/>
          <w:lang w:eastAsia="fr-FR"/>
        </w:rPr>
        <w:t>………………………………………………………………………</w:t>
      </w:r>
    </w:p>
    <w:p w14:paraId="230AE48E" w14:textId="77777777" w:rsidR="00E02CB6" w:rsidRPr="00F810DC" w:rsidRDefault="00E02CB6" w:rsidP="00E02CB6">
      <w:pPr>
        <w:pStyle w:val="Paragraphedeliste"/>
        <w:numPr>
          <w:ilvl w:val="0"/>
          <w:numId w:val="2"/>
        </w:numPr>
        <w:spacing w:before="120" w:after="0" w:line="312" w:lineRule="auto"/>
        <w:ind w:left="714" w:hanging="357"/>
        <w:contextualSpacing w:val="0"/>
        <w:jc w:val="both"/>
        <w:rPr>
          <w:rFonts w:ascii="Arial" w:hAnsi="Arial" w:cs="Arial"/>
          <w:lang w:eastAsia="fr-FR"/>
        </w:rPr>
      </w:pPr>
      <w:r w:rsidRPr="00F810DC">
        <w:rPr>
          <w:rFonts w:ascii="Arial" w:hAnsi="Arial" w:cs="Arial"/>
          <w:lang w:eastAsia="fr-FR"/>
        </w:rPr>
        <w:t>Vous pouvez prévoir la marche à suivre en cas d’indisponibilité imprévue de l’agent d’</w:t>
      </w:r>
      <w:r w:rsidR="00F810DC" w:rsidRPr="00F810DC">
        <w:rPr>
          <w:rFonts w:ascii="Arial" w:hAnsi="Arial" w:cs="Arial"/>
          <w:lang w:eastAsia="fr-FR"/>
        </w:rPr>
        <w:t>astreinte et les modalités de son remplacement éventuel</w:t>
      </w:r>
    </w:p>
    <w:p w14:paraId="73EEE670" w14:textId="77777777" w:rsidR="00F810DC" w:rsidRDefault="00F810DC" w:rsidP="00F810DC">
      <w:pPr>
        <w:spacing w:after="240" w:line="312" w:lineRule="auto"/>
        <w:jc w:val="both"/>
        <w:rPr>
          <w:rFonts w:ascii="Arial" w:hAnsi="Arial" w:cs="Arial"/>
          <w:lang w:eastAsia="fr-FR"/>
        </w:rPr>
      </w:pPr>
      <w:r>
        <w:rPr>
          <w:rFonts w:ascii="Arial" w:hAnsi="Arial" w:cs="Arial"/>
          <w:lang w:eastAsia="fr-FR"/>
        </w:rPr>
        <w:t>……………………………………………………………………………………………………………………………………………………………………………………………………………………………………………………………………………………………………………………………………………………………………………………………………………………………………………………………………………………………………………………………………………………………………………………………………………………………………………………………………………………………………………………………………………..</w:t>
      </w:r>
    </w:p>
    <w:p w14:paraId="2F0B4223" w14:textId="77777777" w:rsidR="004D260A" w:rsidRPr="00B842F3" w:rsidRDefault="004D260A" w:rsidP="00B842F3">
      <w:pPr>
        <w:pStyle w:val="Titre1"/>
      </w:pPr>
      <w:bookmarkStart w:id="22" w:name="_Toc437267222"/>
      <w:r w:rsidRPr="00B842F3">
        <w:t>Indemnisation</w:t>
      </w:r>
      <w:r w:rsidR="00BC7440" w:rsidRPr="00B842F3">
        <w:t xml:space="preserve"> des astreintes</w:t>
      </w:r>
      <w:bookmarkEnd w:id="22"/>
    </w:p>
    <w:p w14:paraId="5DF4FE79" w14:textId="77777777" w:rsidR="00B5547E" w:rsidRPr="004D260A" w:rsidRDefault="00B5547E" w:rsidP="00B842F3">
      <w:pPr>
        <w:pStyle w:val="Titre2"/>
      </w:pPr>
      <w:bookmarkStart w:id="23" w:name="_Toc375914610"/>
      <w:bookmarkStart w:id="24" w:name="_Toc437267223"/>
      <w:bookmarkEnd w:id="11"/>
      <w:r w:rsidRPr="004D260A">
        <w:t xml:space="preserve">Indemnités </w:t>
      </w:r>
      <w:bookmarkEnd w:id="23"/>
      <w:r w:rsidR="004D260A">
        <w:t>d’astreinte</w:t>
      </w:r>
      <w:r w:rsidR="003E1F5D">
        <w:t xml:space="preserve"> (filière technique)</w:t>
      </w:r>
      <w:bookmarkEnd w:id="24"/>
    </w:p>
    <w:p w14:paraId="1AD345EB" w14:textId="77777777" w:rsidR="00B5547E" w:rsidRDefault="003E1F5D" w:rsidP="003A318F">
      <w:pPr>
        <w:pStyle w:val="Paragraphedeliste"/>
        <w:numPr>
          <w:ilvl w:val="0"/>
          <w:numId w:val="2"/>
        </w:numPr>
        <w:spacing w:before="120" w:after="0" w:line="312" w:lineRule="auto"/>
        <w:ind w:left="714" w:hanging="357"/>
        <w:contextualSpacing w:val="0"/>
        <w:jc w:val="both"/>
        <w:rPr>
          <w:rFonts w:ascii="Arial" w:hAnsi="Arial" w:cs="Arial"/>
          <w:lang w:eastAsia="fr-FR"/>
        </w:rPr>
      </w:pPr>
      <w:r>
        <w:rPr>
          <w:rFonts w:ascii="Arial" w:hAnsi="Arial" w:cs="Arial"/>
          <w:lang w:eastAsia="fr-FR"/>
        </w:rPr>
        <w:t>Le temps d’astreinte (hors interventions) fait l’objet d’une indemnisation règlementaire fixée par référence au dispositif en place au</w:t>
      </w:r>
      <w:r w:rsidRPr="003E1F5D">
        <w:rPr>
          <w:rFonts w:ascii="Arial" w:hAnsi="Arial" w:cs="Arial"/>
          <w:lang w:eastAsia="fr-FR"/>
        </w:rPr>
        <w:t xml:space="preserve"> ministère de l’Ecologie, du Développement durable et de l’Energie</w:t>
      </w:r>
      <w:r>
        <w:rPr>
          <w:rFonts w:ascii="Arial" w:hAnsi="Arial" w:cs="Arial"/>
          <w:lang w:eastAsia="fr-FR"/>
        </w:rPr>
        <w:t>.</w:t>
      </w:r>
    </w:p>
    <w:p w14:paraId="362E19AB" w14:textId="77777777" w:rsidR="003E1F5D" w:rsidRPr="003E1F5D" w:rsidRDefault="003E1F5D" w:rsidP="003A318F">
      <w:pPr>
        <w:pStyle w:val="Paragraphedeliste"/>
        <w:numPr>
          <w:ilvl w:val="0"/>
          <w:numId w:val="2"/>
        </w:numPr>
        <w:spacing w:before="120" w:after="0"/>
        <w:ind w:left="714" w:hanging="357"/>
        <w:contextualSpacing w:val="0"/>
        <w:rPr>
          <w:rFonts w:ascii="Arial" w:hAnsi="Arial" w:cs="Arial"/>
          <w:lang w:eastAsia="fr-FR"/>
        </w:rPr>
      </w:pPr>
      <w:r w:rsidRPr="003E1F5D">
        <w:rPr>
          <w:rFonts w:ascii="Arial" w:hAnsi="Arial" w:cs="Arial"/>
          <w:lang w:eastAsia="fr-FR"/>
        </w:rPr>
        <w:t>L’astreinte de sécurité ou d’exploitation qui est imposée avec un délai de prévenance inférieur à quinze jours francs de sa date de réalisation entraîne une majoration du taux de l’indemnisation de 50 %</w:t>
      </w:r>
      <w:r>
        <w:rPr>
          <w:rFonts w:ascii="Arial" w:hAnsi="Arial" w:cs="Arial"/>
          <w:lang w:eastAsia="fr-FR"/>
        </w:rPr>
        <w:t>.</w:t>
      </w:r>
    </w:p>
    <w:p w14:paraId="219B9209" w14:textId="77777777" w:rsidR="003E1F5D" w:rsidRPr="003E1F5D" w:rsidRDefault="003E1F5D" w:rsidP="003A318F">
      <w:pPr>
        <w:spacing w:before="240" w:after="0" w:line="312" w:lineRule="auto"/>
        <w:ind w:left="360"/>
        <w:jc w:val="both"/>
        <w:rPr>
          <w:rFonts w:ascii="Arial" w:hAnsi="Arial" w:cs="Arial"/>
          <w:b/>
          <w:lang w:eastAsia="fr-FR"/>
        </w:rPr>
      </w:pPr>
      <w:r w:rsidRPr="003E1F5D">
        <w:rPr>
          <w:rFonts w:ascii="Arial" w:hAnsi="Arial" w:cs="Arial"/>
          <w:b/>
          <w:lang w:eastAsia="fr-FR"/>
        </w:rPr>
        <w:t>Montants de référence au 17 avril 2015 :</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3"/>
        <w:gridCol w:w="1701"/>
        <w:gridCol w:w="1701"/>
        <w:gridCol w:w="1951"/>
      </w:tblGrid>
      <w:tr w:rsidR="003E1F5D" w:rsidRPr="003E1F5D" w14:paraId="5C4CA49A" w14:textId="77777777" w:rsidTr="003E1F5D">
        <w:trPr>
          <w:cantSplit/>
          <w:trHeight w:val="567"/>
          <w:jc w:val="center"/>
        </w:trPr>
        <w:tc>
          <w:tcPr>
            <w:tcW w:w="4363" w:type="dxa"/>
            <w:shd w:val="clear" w:color="auto" w:fill="92CDDC" w:themeFill="accent5" w:themeFillTint="99"/>
            <w:vAlign w:val="center"/>
          </w:tcPr>
          <w:p w14:paraId="683E1FBC" w14:textId="77777777" w:rsidR="003E1F5D" w:rsidRPr="003E1F5D" w:rsidRDefault="003E1F5D" w:rsidP="003E1F5D">
            <w:pPr>
              <w:spacing w:before="120" w:after="120" w:line="312" w:lineRule="auto"/>
              <w:rPr>
                <w:rFonts w:ascii="Arial" w:eastAsia="Times New Roman" w:hAnsi="Arial" w:cs="Arial"/>
                <w:b/>
                <w:szCs w:val="24"/>
                <w:lang w:eastAsia="fr-FR"/>
              </w:rPr>
            </w:pPr>
            <w:r w:rsidRPr="003E1F5D">
              <w:rPr>
                <w:rFonts w:ascii="Arial" w:eastAsia="Times New Roman" w:hAnsi="Arial" w:cs="Arial"/>
                <w:b/>
                <w:szCs w:val="24"/>
                <w:lang w:eastAsia="fr-FR"/>
              </w:rPr>
              <w:t>PERIODE D’ASTREINTE</w:t>
            </w:r>
          </w:p>
        </w:tc>
        <w:tc>
          <w:tcPr>
            <w:tcW w:w="1701" w:type="dxa"/>
            <w:shd w:val="clear" w:color="auto" w:fill="92CDDC" w:themeFill="accent5" w:themeFillTint="99"/>
          </w:tcPr>
          <w:p w14:paraId="32545F8A" w14:textId="77777777" w:rsidR="003E1F5D" w:rsidRPr="003E1F5D" w:rsidRDefault="003E1F5D" w:rsidP="003E1F5D">
            <w:pPr>
              <w:spacing w:before="120" w:after="0" w:line="312" w:lineRule="auto"/>
              <w:jc w:val="center"/>
              <w:rPr>
                <w:rFonts w:ascii="Arial" w:eastAsia="Times New Roman" w:hAnsi="Arial" w:cs="Arial"/>
                <w:b/>
                <w:szCs w:val="24"/>
                <w:lang w:eastAsia="fr-FR"/>
              </w:rPr>
            </w:pPr>
            <w:r w:rsidRPr="003E1F5D">
              <w:rPr>
                <w:rFonts w:ascii="Arial" w:eastAsia="Times New Roman" w:hAnsi="Arial" w:cs="Arial"/>
                <w:b/>
                <w:szCs w:val="24"/>
                <w:lang w:eastAsia="fr-FR"/>
              </w:rPr>
              <w:t xml:space="preserve">Astreinte d’exploitation </w:t>
            </w:r>
          </w:p>
        </w:tc>
        <w:tc>
          <w:tcPr>
            <w:tcW w:w="1701" w:type="dxa"/>
            <w:shd w:val="clear" w:color="auto" w:fill="92CDDC" w:themeFill="accent5" w:themeFillTint="99"/>
          </w:tcPr>
          <w:p w14:paraId="69E20EB7" w14:textId="77777777" w:rsidR="003E1F5D" w:rsidRPr="003E1F5D" w:rsidRDefault="003E1F5D" w:rsidP="003E1F5D">
            <w:pPr>
              <w:spacing w:before="120" w:after="0" w:line="312" w:lineRule="auto"/>
              <w:jc w:val="center"/>
              <w:rPr>
                <w:rFonts w:ascii="Arial" w:eastAsia="Times New Roman" w:hAnsi="Arial" w:cs="Arial"/>
                <w:b/>
                <w:szCs w:val="24"/>
                <w:lang w:eastAsia="fr-FR"/>
              </w:rPr>
            </w:pPr>
            <w:r w:rsidRPr="003E1F5D">
              <w:rPr>
                <w:rFonts w:ascii="Arial" w:eastAsia="Times New Roman" w:hAnsi="Arial" w:cs="Arial"/>
                <w:b/>
                <w:szCs w:val="24"/>
                <w:lang w:eastAsia="fr-FR"/>
              </w:rPr>
              <w:t>Astreinte</w:t>
            </w:r>
          </w:p>
          <w:p w14:paraId="205B7DAA" w14:textId="77777777" w:rsidR="003E1F5D" w:rsidRPr="003E1F5D" w:rsidRDefault="003E1F5D" w:rsidP="003E1F5D">
            <w:pPr>
              <w:spacing w:after="0" w:line="312" w:lineRule="auto"/>
              <w:jc w:val="center"/>
              <w:rPr>
                <w:rFonts w:ascii="Arial" w:eastAsia="Times New Roman" w:hAnsi="Arial" w:cs="Arial"/>
                <w:b/>
                <w:szCs w:val="24"/>
                <w:lang w:eastAsia="fr-FR"/>
              </w:rPr>
            </w:pPr>
            <w:r w:rsidRPr="003E1F5D">
              <w:rPr>
                <w:rFonts w:ascii="Arial" w:eastAsia="Times New Roman" w:hAnsi="Arial" w:cs="Arial"/>
                <w:b/>
                <w:szCs w:val="24"/>
                <w:lang w:eastAsia="fr-FR"/>
              </w:rPr>
              <w:t xml:space="preserve"> de sécurité </w:t>
            </w:r>
          </w:p>
        </w:tc>
        <w:tc>
          <w:tcPr>
            <w:tcW w:w="1951" w:type="dxa"/>
            <w:shd w:val="clear" w:color="auto" w:fill="92CDDC" w:themeFill="accent5" w:themeFillTint="99"/>
          </w:tcPr>
          <w:p w14:paraId="70F0ADE9" w14:textId="77777777" w:rsidR="003E1F5D" w:rsidRPr="003E1F5D" w:rsidRDefault="003E1F5D" w:rsidP="003E1F5D">
            <w:pPr>
              <w:spacing w:before="120" w:after="120" w:line="312" w:lineRule="auto"/>
              <w:jc w:val="center"/>
              <w:rPr>
                <w:rFonts w:ascii="Arial" w:eastAsia="Times New Roman" w:hAnsi="Arial" w:cs="Arial"/>
                <w:b/>
                <w:szCs w:val="24"/>
                <w:lang w:eastAsia="fr-FR"/>
              </w:rPr>
            </w:pPr>
            <w:r w:rsidRPr="003E1F5D">
              <w:rPr>
                <w:rFonts w:ascii="Arial" w:eastAsia="Times New Roman" w:hAnsi="Arial" w:cs="Arial"/>
                <w:b/>
                <w:szCs w:val="24"/>
                <w:lang w:eastAsia="fr-FR"/>
              </w:rPr>
              <w:t>Astreinte de décision (encadrement)</w:t>
            </w:r>
          </w:p>
        </w:tc>
      </w:tr>
      <w:tr w:rsidR="003E1F5D" w:rsidRPr="003E1F5D" w14:paraId="08DFCBF4" w14:textId="77777777" w:rsidTr="003E1F5D">
        <w:trPr>
          <w:cantSplit/>
          <w:trHeight w:val="557"/>
          <w:jc w:val="center"/>
        </w:trPr>
        <w:tc>
          <w:tcPr>
            <w:tcW w:w="4363" w:type="dxa"/>
            <w:vAlign w:val="center"/>
          </w:tcPr>
          <w:p w14:paraId="03538396" w14:textId="77777777" w:rsidR="003E1F5D" w:rsidRPr="003E1F5D" w:rsidRDefault="003E1F5D" w:rsidP="003E1F5D">
            <w:pPr>
              <w:spacing w:after="0" w:line="312" w:lineRule="auto"/>
              <w:rPr>
                <w:rFonts w:ascii="Arial" w:eastAsia="Times New Roman" w:hAnsi="Arial" w:cs="Arial"/>
                <w:szCs w:val="24"/>
                <w:lang w:eastAsia="fr-FR"/>
              </w:rPr>
            </w:pPr>
            <w:r w:rsidRPr="003E1F5D">
              <w:rPr>
                <w:rFonts w:ascii="Arial" w:eastAsia="Times New Roman" w:hAnsi="Arial" w:cs="Arial"/>
                <w:szCs w:val="24"/>
                <w:lang w:eastAsia="fr-FR"/>
              </w:rPr>
              <w:t>Semaine d’astreinte complète</w:t>
            </w:r>
          </w:p>
        </w:tc>
        <w:tc>
          <w:tcPr>
            <w:tcW w:w="1701" w:type="dxa"/>
            <w:vAlign w:val="center"/>
          </w:tcPr>
          <w:p w14:paraId="35EBCA97"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159.20 €</w:t>
            </w:r>
          </w:p>
        </w:tc>
        <w:tc>
          <w:tcPr>
            <w:tcW w:w="1701" w:type="dxa"/>
            <w:vAlign w:val="center"/>
          </w:tcPr>
          <w:p w14:paraId="31C7C612"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149.48 €</w:t>
            </w:r>
          </w:p>
        </w:tc>
        <w:tc>
          <w:tcPr>
            <w:tcW w:w="1951" w:type="dxa"/>
            <w:vAlign w:val="center"/>
          </w:tcPr>
          <w:p w14:paraId="58066865"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121.00 €</w:t>
            </w:r>
          </w:p>
        </w:tc>
      </w:tr>
      <w:tr w:rsidR="003E1F5D" w:rsidRPr="003E1F5D" w14:paraId="04D78699" w14:textId="77777777" w:rsidTr="003E1F5D">
        <w:trPr>
          <w:cantSplit/>
          <w:trHeight w:val="794"/>
          <w:jc w:val="center"/>
        </w:trPr>
        <w:tc>
          <w:tcPr>
            <w:tcW w:w="4363" w:type="dxa"/>
            <w:vAlign w:val="center"/>
          </w:tcPr>
          <w:p w14:paraId="0C9FFA47" w14:textId="77777777" w:rsidR="003E1F5D" w:rsidRPr="003E1F5D" w:rsidRDefault="003E1F5D" w:rsidP="003E1F5D">
            <w:pPr>
              <w:spacing w:after="0" w:line="312" w:lineRule="auto"/>
              <w:rPr>
                <w:rFonts w:ascii="Arial" w:eastAsia="Times New Roman" w:hAnsi="Arial" w:cs="Arial"/>
                <w:szCs w:val="24"/>
                <w:lang w:eastAsia="fr-FR"/>
              </w:rPr>
            </w:pPr>
            <w:r w:rsidRPr="003E1F5D">
              <w:rPr>
                <w:rFonts w:ascii="Arial" w:eastAsia="Times New Roman" w:hAnsi="Arial" w:cs="Arial"/>
                <w:szCs w:val="24"/>
                <w:lang w:eastAsia="fr-FR"/>
              </w:rPr>
              <w:t>Astreinte de nuit entre le lundi et le samedi inférieure à 10 heures</w:t>
            </w:r>
          </w:p>
        </w:tc>
        <w:tc>
          <w:tcPr>
            <w:tcW w:w="1701" w:type="dxa"/>
            <w:vAlign w:val="center"/>
          </w:tcPr>
          <w:p w14:paraId="705136D4"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8.60 €</w:t>
            </w:r>
          </w:p>
        </w:tc>
        <w:tc>
          <w:tcPr>
            <w:tcW w:w="1701" w:type="dxa"/>
            <w:vAlign w:val="center"/>
          </w:tcPr>
          <w:p w14:paraId="76B15654"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8.08 €</w:t>
            </w:r>
          </w:p>
        </w:tc>
        <w:tc>
          <w:tcPr>
            <w:tcW w:w="1951" w:type="dxa"/>
            <w:vAlign w:val="center"/>
          </w:tcPr>
          <w:p w14:paraId="0C49C357"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10.00 €</w:t>
            </w:r>
          </w:p>
        </w:tc>
      </w:tr>
      <w:tr w:rsidR="003E1F5D" w:rsidRPr="003E1F5D" w14:paraId="3D0E6D4A" w14:textId="77777777" w:rsidTr="003E1F5D">
        <w:trPr>
          <w:cantSplit/>
          <w:trHeight w:val="794"/>
          <w:jc w:val="center"/>
        </w:trPr>
        <w:tc>
          <w:tcPr>
            <w:tcW w:w="4363" w:type="dxa"/>
            <w:vAlign w:val="center"/>
          </w:tcPr>
          <w:p w14:paraId="5B535294" w14:textId="77777777" w:rsidR="003E1F5D" w:rsidRPr="003E1F5D" w:rsidRDefault="003E1F5D" w:rsidP="003E1F5D">
            <w:pPr>
              <w:spacing w:after="0" w:line="312" w:lineRule="auto"/>
              <w:rPr>
                <w:rFonts w:ascii="Arial" w:eastAsia="Times New Roman" w:hAnsi="Arial" w:cs="Arial"/>
                <w:szCs w:val="24"/>
                <w:lang w:eastAsia="fr-FR"/>
              </w:rPr>
            </w:pPr>
            <w:r w:rsidRPr="003E1F5D">
              <w:rPr>
                <w:rFonts w:ascii="Arial" w:eastAsia="Times New Roman" w:hAnsi="Arial" w:cs="Arial"/>
                <w:szCs w:val="24"/>
                <w:lang w:eastAsia="fr-FR"/>
              </w:rPr>
              <w:t>Astreinte de nuit entre le lundi et le samedi supérieure à 10 heures</w:t>
            </w:r>
          </w:p>
        </w:tc>
        <w:tc>
          <w:tcPr>
            <w:tcW w:w="1701" w:type="dxa"/>
            <w:vAlign w:val="center"/>
          </w:tcPr>
          <w:p w14:paraId="2693DE0B"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10.75 €</w:t>
            </w:r>
          </w:p>
        </w:tc>
        <w:tc>
          <w:tcPr>
            <w:tcW w:w="1701" w:type="dxa"/>
            <w:vAlign w:val="center"/>
          </w:tcPr>
          <w:p w14:paraId="11BA2384"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10.05 €</w:t>
            </w:r>
          </w:p>
        </w:tc>
        <w:tc>
          <w:tcPr>
            <w:tcW w:w="1951" w:type="dxa"/>
            <w:vAlign w:val="center"/>
          </w:tcPr>
          <w:p w14:paraId="2CF1386D" w14:textId="77777777" w:rsidR="003E1F5D" w:rsidRPr="003E1F5D" w:rsidRDefault="003E1F5D" w:rsidP="003E1F5D">
            <w:pPr>
              <w:spacing w:after="0" w:line="312" w:lineRule="auto"/>
              <w:jc w:val="center"/>
              <w:rPr>
                <w:rFonts w:ascii="Arial" w:eastAsia="Times New Roman" w:hAnsi="Arial" w:cs="Arial"/>
                <w:szCs w:val="24"/>
                <w:lang w:eastAsia="fr-FR"/>
              </w:rPr>
            </w:pPr>
            <w:r w:rsidRPr="003E1F5D">
              <w:rPr>
                <w:rFonts w:ascii="Arial" w:eastAsia="Times New Roman" w:hAnsi="Arial" w:cs="Arial"/>
                <w:szCs w:val="24"/>
                <w:lang w:eastAsia="fr-FR"/>
              </w:rPr>
              <w:t>10.00 €</w:t>
            </w:r>
          </w:p>
        </w:tc>
      </w:tr>
      <w:tr w:rsidR="003E1F5D" w:rsidRPr="003E1F5D" w14:paraId="59FC6158" w14:textId="77777777" w:rsidTr="003E1F5D">
        <w:trPr>
          <w:cantSplit/>
          <w:trHeight w:val="491"/>
          <w:jc w:val="center"/>
        </w:trPr>
        <w:tc>
          <w:tcPr>
            <w:tcW w:w="4363" w:type="dxa"/>
            <w:vAlign w:val="center"/>
          </w:tcPr>
          <w:p w14:paraId="6D83727E" w14:textId="77777777" w:rsidR="003E1F5D" w:rsidRPr="003E1F5D" w:rsidRDefault="003E1F5D" w:rsidP="003E1F5D">
            <w:pPr>
              <w:spacing w:after="0" w:line="312" w:lineRule="auto"/>
              <w:rPr>
                <w:rFonts w:ascii="Arial" w:eastAsia="Times New Roman" w:hAnsi="Arial" w:cs="Arial"/>
                <w:bCs/>
                <w:szCs w:val="24"/>
                <w:lang w:eastAsia="fr-FR"/>
              </w:rPr>
            </w:pPr>
            <w:r w:rsidRPr="003E1F5D">
              <w:rPr>
                <w:rFonts w:ascii="Arial" w:eastAsia="Times New Roman" w:hAnsi="Arial" w:cs="Arial"/>
                <w:bCs/>
                <w:szCs w:val="24"/>
                <w:lang w:eastAsia="fr-FR"/>
              </w:rPr>
              <w:t>Samedi ou journée de récupération</w:t>
            </w:r>
          </w:p>
        </w:tc>
        <w:tc>
          <w:tcPr>
            <w:tcW w:w="1701" w:type="dxa"/>
            <w:vAlign w:val="center"/>
          </w:tcPr>
          <w:p w14:paraId="66CC37F8"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37.40 €</w:t>
            </w:r>
          </w:p>
        </w:tc>
        <w:tc>
          <w:tcPr>
            <w:tcW w:w="1701" w:type="dxa"/>
            <w:vAlign w:val="center"/>
          </w:tcPr>
          <w:p w14:paraId="438C0A06"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34.85 €</w:t>
            </w:r>
          </w:p>
        </w:tc>
        <w:tc>
          <w:tcPr>
            <w:tcW w:w="1951" w:type="dxa"/>
            <w:vAlign w:val="center"/>
          </w:tcPr>
          <w:p w14:paraId="6E69555A"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25.00 €</w:t>
            </w:r>
          </w:p>
        </w:tc>
      </w:tr>
      <w:tr w:rsidR="003E1F5D" w:rsidRPr="003E1F5D" w14:paraId="4248A826" w14:textId="77777777" w:rsidTr="003E1F5D">
        <w:trPr>
          <w:cantSplit/>
          <w:trHeight w:val="553"/>
          <w:jc w:val="center"/>
        </w:trPr>
        <w:tc>
          <w:tcPr>
            <w:tcW w:w="4363" w:type="dxa"/>
            <w:vAlign w:val="center"/>
          </w:tcPr>
          <w:p w14:paraId="422F4C5A" w14:textId="77777777" w:rsidR="003E1F5D" w:rsidRPr="003E1F5D" w:rsidRDefault="003E1F5D" w:rsidP="003E1F5D">
            <w:pPr>
              <w:spacing w:after="0" w:line="312" w:lineRule="auto"/>
              <w:rPr>
                <w:rFonts w:ascii="Arial" w:eastAsia="Times New Roman" w:hAnsi="Arial" w:cs="Arial"/>
                <w:bCs/>
                <w:szCs w:val="24"/>
                <w:lang w:eastAsia="fr-FR"/>
              </w:rPr>
            </w:pPr>
            <w:r w:rsidRPr="003E1F5D">
              <w:rPr>
                <w:rFonts w:ascii="Arial" w:eastAsia="Times New Roman" w:hAnsi="Arial" w:cs="Arial"/>
                <w:bCs/>
                <w:szCs w:val="24"/>
                <w:lang w:eastAsia="fr-FR"/>
              </w:rPr>
              <w:t>Dimanche ou un jour férié</w:t>
            </w:r>
          </w:p>
        </w:tc>
        <w:tc>
          <w:tcPr>
            <w:tcW w:w="1701" w:type="dxa"/>
            <w:vAlign w:val="center"/>
          </w:tcPr>
          <w:p w14:paraId="2B90FB4D"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46.55 €</w:t>
            </w:r>
          </w:p>
        </w:tc>
        <w:tc>
          <w:tcPr>
            <w:tcW w:w="1701" w:type="dxa"/>
            <w:vAlign w:val="center"/>
          </w:tcPr>
          <w:p w14:paraId="7405944F"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43.38 €</w:t>
            </w:r>
          </w:p>
        </w:tc>
        <w:tc>
          <w:tcPr>
            <w:tcW w:w="1951" w:type="dxa"/>
            <w:vAlign w:val="center"/>
          </w:tcPr>
          <w:p w14:paraId="151784A7"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34.85 €</w:t>
            </w:r>
          </w:p>
        </w:tc>
      </w:tr>
      <w:tr w:rsidR="003E1F5D" w:rsidRPr="003E1F5D" w14:paraId="2AFFDAA3" w14:textId="77777777" w:rsidTr="003E1F5D">
        <w:trPr>
          <w:cantSplit/>
          <w:trHeight w:val="549"/>
          <w:jc w:val="center"/>
        </w:trPr>
        <w:tc>
          <w:tcPr>
            <w:tcW w:w="4363" w:type="dxa"/>
            <w:vAlign w:val="center"/>
          </w:tcPr>
          <w:p w14:paraId="78679D75" w14:textId="77777777" w:rsidR="003E1F5D" w:rsidRPr="003E1F5D" w:rsidRDefault="003E1F5D" w:rsidP="003E1F5D">
            <w:pPr>
              <w:spacing w:after="0" w:line="312" w:lineRule="auto"/>
              <w:rPr>
                <w:rFonts w:ascii="Arial" w:eastAsia="Times New Roman" w:hAnsi="Arial" w:cs="Arial"/>
                <w:bCs/>
                <w:szCs w:val="24"/>
                <w:lang w:eastAsia="fr-FR"/>
              </w:rPr>
            </w:pPr>
            <w:r w:rsidRPr="003E1F5D">
              <w:rPr>
                <w:rFonts w:ascii="Arial" w:eastAsia="Times New Roman" w:hAnsi="Arial" w:cs="Arial"/>
                <w:bCs/>
                <w:szCs w:val="24"/>
                <w:lang w:eastAsia="fr-FR"/>
              </w:rPr>
              <w:t>Week-end (du vendredi soir au lundi matin)</w:t>
            </w:r>
          </w:p>
        </w:tc>
        <w:tc>
          <w:tcPr>
            <w:tcW w:w="1701" w:type="dxa"/>
            <w:vAlign w:val="center"/>
          </w:tcPr>
          <w:p w14:paraId="3A1081AC"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116.20 €</w:t>
            </w:r>
          </w:p>
        </w:tc>
        <w:tc>
          <w:tcPr>
            <w:tcW w:w="1701" w:type="dxa"/>
            <w:vAlign w:val="center"/>
          </w:tcPr>
          <w:p w14:paraId="264B7A2E"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109.28 €</w:t>
            </w:r>
          </w:p>
        </w:tc>
        <w:tc>
          <w:tcPr>
            <w:tcW w:w="1951" w:type="dxa"/>
            <w:vAlign w:val="center"/>
          </w:tcPr>
          <w:p w14:paraId="389AF042" w14:textId="77777777" w:rsidR="003E1F5D" w:rsidRPr="003E1F5D" w:rsidRDefault="003E1F5D" w:rsidP="003E1F5D">
            <w:pPr>
              <w:spacing w:after="0" w:line="312" w:lineRule="auto"/>
              <w:jc w:val="center"/>
              <w:rPr>
                <w:rFonts w:ascii="Arial" w:eastAsia="Times New Roman" w:hAnsi="Arial" w:cs="Arial"/>
                <w:bCs/>
                <w:szCs w:val="24"/>
                <w:lang w:eastAsia="fr-FR"/>
              </w:rPr>
            </w:pPr>
            <w:r w:rsidRPr="003E1F5D">
              <w:rPr>
                <w:rFonts w:ascii="Arial" w:eastAsia="Times New Roman" w:hAnsi="Arial" w:cs="Arial"/>
                <w:bCs/>
                <w:szCs w:val="24"/>
                <w:lang w:eastAsia="fr-FR"/>
              </w:rPr>
              <w:t>76.00 €</w:t>
            </w:r>
          </w:p>
        </w:tc>
      </w:tr>
    </w:tbl>
    <w:p w14:paraId="34735DB5" w14:textId="77777777" w:rsidR="003E1F5D" w:rsidRPr="00B842F3" w:rsidRDefault="003E1F5D" w:rsidP="00B842F3">
      <w:pPr>
        <w:pStyle w:val="Titre2"/>
      </w:pPr>
      <w:bookmarkStart w:id="25" w:name="_Toc437267224"/>
      <w:bookmarkStart w:id="26" w:name="_Toc375914611"/>
      <w:r w:rsidRPr="00B842F3">
        <w:t>Indemnités ou repos compensateur d’astreinte (autres filières)</w:t>
      </w:r>
      <w:bookmarkEnd w:id="25"/>
    </w:p>
    <w:p w14:paraId="48DEAEF6" w14:textId="77777777" w:rsidR="003E1F5D" w:rsidRDefault="003E1F5D" w:rsidP="00C40244">
      <w:pPr>
        <w:pStyle w:val="Paragraphedeliste"/>
        <w:numPr>
          <w:ilvl w:val="0"/>
          <w:numId w:val="2"/>
        </w:numPr>
        <w:spacing w:before="120" w:after="0" w:line="312" w:lineRule="auto"/>
        <w:ind w:left="714" w:hanging="357"/>
        <w:contextualSpacing w:val="0"/>
        <w:jc w:val="both"/>
        <w:rPr>
          <w:rFonts w:ascii="Arial" w:hAnsi="Arial" w:cs="Arial"/>
          <w:lang w:eastAsia="fr-FR"/>
        </w:rPr>
      </w:pPr>
      <w:r w:rsidRPr="00C40244">
        <w:rPr>
          <w:rFonts w:ascii="Arial" w:hAnsi="Arial" w:cs="Arial"/>
          <w:lang w:eastAsia="fr-FR"/>
        </w:rPr>
        <w:t>Le temps d’astreinte (hors interventions) fait l’objet d’une indemnisation règlementaire fixée par référence au dispositif en place au</w:t>
      </w:r>
      <w:r w:rsidR="00C40244">
        <w:rPr>
          <w:rFonts w:ascii="Arial" w:hAnsi="Arial" w:cs="Arial"/>
          <w:lang w:eastAsia="fr-FR"/>
        </w:rPr>
        <w:t xml:space="preserve"> </w:t>
      </w:r>
      <w:r w:rsidR="00C40244" w:rsidRPr="00406BC2">
        <w:rPr>
          <w:rFonts w:ascii="Arial" w:hAnsi="Arial" w:cs="Arial"/>
          <w:lang w:eastAsia="fr-FR"/>
        </w:rPr>
        <w:t>ministère de l’Intérieur</w:t>
      </w:r>
      <w:r w:rsidR="00C40244">
        <w:rPr>
          <w:rFonts w:ascii="Arial" w:hAnsi="Arial" w:cs="Arial"/>
          <w:lang w:eastAsia="fr-FR"/>
        </w:rPr>
        <w:t>.</w:t>
      </w:r>
    </w:p>
    <w:p w14:paraId="21EAF4C7" w14:textId="77777777" w:rsidR="009F4DE3" w:rsidRDefault="009F4DE3" w:rsidP="009F4DE3">
      <w:pPr>
        <w:pStyle w:val="Paragraphedeliste"/>
        <w:numPr>
          <w:ilvl w:val="0"/>
          <w:numId w:val="2"/>
        </w:numPr>
        <w:spacing w:before="120" w:after="0" w:line="312" w:lineRule="auto"/>
        <w:contextualSpacing w:val="0"/>
        <w:jc w:val="both"/>
        <w:rPr>
          <w:rFonts w:ascii="Arial" w:hAnsi="Arial" w:cs="Arial"/>
          <w:lang w:eastAsia="fr-FR"/>
        </w:rPr>
      </w:pPr>
      <w:r w:rsidRPr="009F4DE3">
        <w:rPr>
          <w:rFonts w:ascii="Arial" w:hAnsi="Arial" w:cs="Arial"/>
          <w:lang w:eastAsia="fr-FR"/>
        </w:rPr>
        <w:t>L’astreinte de sécurité qui est imposée avec un délai de prévenance inférieur à quinze jours francs de sa date de réalisation entraîne une majoration du taux de l’indemnisation ou de la compensation horaire en appliquant un coefficient de de 1.5.</w:t>
      </w:r>
    </w:p>
    <w:p w14:paraId="4DBD2EDD" w14:textId="77777777" w:rsidR="00C40244" w:rsidRDefault="00C40244" w:rsidP="003A318F">
      <w:pPr>
        <w:spacing w:before="120" w:after="0" w:line="312" w:lineRule="auto"/>
        <w:ind w:left="360"/>
        <w:jc w:val="both"/>
        <w:rPr>
          <w:rFonts w:ascii="Arial" w:hAnsi="Arial" w:cs="Arial"/>
          <w:b/>
          <w:lang w:eastAsia="fr-FR"/>
        </w:rPr>
      </w:pPr>
      <w:r w:rsidRPr="00C40244">
        <w:rPr>
          <w:rFonts w:ascii="Arial" w:hAnsi="Arial" w:cs="Arial"/>
          <w:b/>
          <w:lang w:eastAsia="fr-FR"/>
        </w:rPr>
        <w:t>Montan</w:t>
      </w:r>
      <w:r>
        <w:rPr>
          <w:rFonts w:ascii="Arial" w:hAnsi="Arial" w:cs="Arial"/>
          <w:b/>
          <w:lang w:eastAsia="fr-FR"/>
        </w:rPr>
        <w:t>t</w:t>
      </w:r>
      <w:r w:rsidR="00E44992">
        <w:rPr>
          <w:rFonts w:ascii="Arial" w:hAnsi="Arial" w:cs="Arial"/>
          <w:b/>
          <w:lang w:eastAsia="fr-FR"/>
        </w:rPr>
        <w:t>s de référence au 12</w:t>
      </w:r>
      <w:r w:rsidR="009F4DE3">
        <w:rPr>
          <w:rFonts w:ascii="Arial" w:hAnsi="Arial" w:cs="Arial"/>
          <w:b/>
          <w:lang w:eastAsia="fr-FR"/>
        </w:rPr>
        <w:t xml:space="preserve"> novembre 2015</w:t>
      </w:r>
      <w:r w:rsidRPr="00C40244">
        <w:rPr>
          <w:rFonts w:ascii="Arial" w:hAnsi="Arial" w:cs="Arial"/>
          <w:b/>
          <w:lang w:eastAsia="fr-FR"/>
        </w:rPr>
        <w:t xml:space="preserve">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0"/>
        <w:gridCol w:w="2693"/>
        <w:gridCol w:w="2693"/>
      </w:tblGrid>
      <w:tr w:rsidR="009F4DE3" w:rsidRPr="009F4DE3" w14:paraId="096DC07F" w14:textId="77777777" w:rsidTr="009F4DE3">
        <w:trPr>
          <w:cantSplit/>
          <w:trHeight w:val="794"/>
          <w:jc w:val="center"/>
        </w:trPr>
        <w:tc>
          <w:tcPr>
            <w:tcW w:w="4290" w:type="dxa"/>
            <w:shd w:val="clear" w:color="auto" w:fill="92CDDC" w:themeFill="accent5" w:themeFillTint="99"/>
            <w:vAlign w:val="center"/>
          </w:tcPr>
          <w:p w14:paraId="6DBBB371" w14:textId="77777777" w:rsidR="009F4DE3" w:rsidRPr="009F4DE3" w:rsidRDefault="009F4DE3" w:rsidP="009F4DE3">
            <w:pPr>
              <w:spacing w:before="120" w:after="120" w:line="312" w:lineRule="auto"/>
              <w:rPr>
                <w:rFonts w:ascii="Arial" w:eastAsia="Times New Roman" w:hAnsi="Arial" w:cs="Arial"/>
                <w:b/>
                <w:lang w:eastAsia="fr-FR"/>
              </w:rPr>
            </w:pPr>
            <w:r w:rsidRPr="009F4DE3">
              <w:rPr>
                <w:rFonts w:ascii="Arial" w:eastAsia="Times New Roman" w:hAnsi="Arial" w:cs="Arial"/>
                <w:b/>
                <w:lang w:eastAsia="fr-FR"/>
              </w:rPr>
              <w:t>PERIODE D’ASTREINTE DE SECURITE</w:t>
            </w:r>
          </w:p>
        </w:tc>
        <w:tc>
          <w:tcPr>
            <w:tcW w:w="2693" w:type="dxa"/>
            <w:shd w:val="clear" w:color="auto" w:fill="92CDDC" w:themeFill="accent5" w:themeFillTint="99"/>
            <w:vAlign w:val="center"/>
          </w:tcPr>
          <w:p w14:paraId="54DFEA1D" w14:textId="77777777" w:rsidR="009F4DE3" w:rsidRPr="009F4DE3" w:rsidRDefault="009F4DE3" w:rsidP="009F4DE3">
            <w:pPr>
              <w:spacing w:after="120" w:line="312" w:lineRule="auto"/>
              <w:jc w:val="center"/>
              <w:rPr>
                <w:rFonts w:ascii="Arial" w:eastAsia="Times New Roman" w:hAnsi="Arial" w:cs="Arial"/>
                <w:b/>
                <w:lang w:eastAsia="fr-FR"/>
              </w:rPr>
            </w:pPr>
            <w:r w:rsidRPr="009F4DE3">
              <w:rPr>
                <w:rFonts w:ascii="Arial" w:eastAsia="Times New Roman" w:hAnsi="Arial" w:cs="Arial"/>
                <w:b/>
                <w:lang w:eastAsia="fr-FR"/>
              </w:rPr>
              <w:t>Indemnité d’astreinte (*)</w:t>
            </w:r>
          </w:p>
        </w:tc>
        <w:tc>
          <w:tcPr>
            <w:tcW w:w="2693" w:type="dxa"/>
            <w:shd w:val="clear" w:color="auto" w:fill="92CDDC" w:themeFill="accent5" w:themeFillTint="99"/>
            <w:vAlign w:val="center"/>
          </w:tcPr>
          <w:p w14:paraId="2D254250" w14:textId="77777777" w:rsidR="009F4DE3" w:rsidRPr="009F4DE3" w:rsidRDefault="009F4DE3" w:rsidP="009F4DE3">
            <w:pPr>
              <w:spacing w:after="0" w:line="240" w:lineRule="auto"/>
              <w:ind w:left="170"/>
              <w:jc w:val="center"/>
              <w:rPr>
                <w:rFonts w:ascii="Arial" w:eastAsia="Times New Roman" w:hAnsi="Arial" w:cs="Arial"/>
                <w:b/>
                <w:lang w:eastAsia="fr-FR"/>
              </w:rPr>
            </w:pPr>
            <w:r w:rsidRPr="009F4DE3">
              <w:rPr>
                <w:rFonts w:ascii="Arial" w:hAnsi="Arial" w:cs="Arial"/>
                <w:b/>
                <w:u w:val="single"/>
                <w:lang w:eastAsia="fr-FR"/>
              </w:rPr>
              <w:t>OU</w:t>
            </w:r>
            <w:r w:rsidRPr="009F4DE3">
              <w:rPr>
                <w:rFonts w:ascii="Arial" w:hAnsi="Arial" w:cs="Arial"/>
                <w:b/>
                <w:lang w:eastAsia="fr-FR"/>
              </w:rPr>
              <w:t xml:space="preserve"> Compensation d’astreinte en repos compensateur</w:t>
            </w:r>
          </w:p>
        </w:tc>
      </w:tr>
      <w:tr w:rsidR="009F4DE3" w:rsidRPr="009F4DE3" w14:paraId="0ED08E7B" w14:textId="77777777" w:rsidTr="009F4DE3">
        <w:trPr>
          <w:cantSplit/>
          <w:trHeight w:val="454"/>
          <w:jc w:val="center"/>
        </w:trPr>
        <w:tc>
          <w:tcPr>
            <w:tcW w:w="4290" w:type="dxa"/>
            <w:vAlign w:val="center"/>
          </w:tcPr>
          <w:p w14:paraId="527E7BE9"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Semaine d’astreinte complète</w:t>
            </w:r>
          </w:p>
        </w:tc>
        <w:tc>
          <w:tcPr>
            <w:tcW w:w="2693" w:type="dxa"/>
            <w:vAlign w:val="center"/>
          </w:tcPr>
          <w:p w14:paraId="59648730"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149.48 €</w:t>
            </w:r>
          </w:p>
        </w:tc>
        <w:tc>
          <w:tcPr>
            <w:tcW w:w="2693" w:type="dxa"/>
            <w:vAlign w:val="center"/>
          </w:tcPr>
          <w:p w14:paraId="00A32BB6" w14:textId="77777777" w:rsidR="009F4DE3" w:rsidRPr="009F4DE3" w:rsidRDefault="009F4DE3" w:rsidP="009F4DE3">
            <w:pPr>
              <w:spacing w:after="12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1.5 jour</w:t>
            </w:r>
          </w:p>
        </w:tc>
      </w:tr>
      <w:tr w:rsidR="009F4DE3" w:rsidRPr="009F4DE3" w14:paraId="656E6621" w14:textId="77777777" w:rsidTr="009F4DE3">
        <w:trPr>
          <w:cantSplit/>
          <w:trHeight w:val="454"/>
          <w:jc w:val="center"/>
        </w:trPr>
        <w:tc>
          <w:tcPr>
            <w:tcW w:w="4290" w:type="dxa"/>
            <w:vAlign w:val="center"/>
          </w:tcPr>
          <w:p w14:paraId="71F6C259"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Semaine (lundi matin - vendredi soir)</w:t>
            </w:r>
          </w:p>
        </w:tc>
        <w:tc>
          <w:tcPr>
            <w:tcW w:w="2693" w:type="dxa"/>
            <w:vAlign w:val="center"/>
          </w:tcPr>
          <w:p w14:paraId="228AC87B"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45.00 €</w:t>
            </w:r>
          </w:p>
        </w:tc>
        <w:tc>
          <w:tcPr>
            <w:tcW w:w="2693" w:type="dxa"/>
            <w:vAlign w:val="center"/>
          </w:tcPr>
          <w:p w14:paraId="4139E762"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0.5 jour</w:t>
            </w:r>
          </w:p>
        </w:tc>
      </w:tr>
      <w:tr w:rsidR="009F4DE3" w:rsidRPr="009F4DE3" w14:paraId="4CFA2679" w14:textId="77777777" w:rsidTr="009F4DE3">
        <w:trPr>
          <w:cantSplit/>
          <w:trHeight w:val="454"/>
          <w:jc w:val="center"/>
        </w:trPr>
        <w:tc>
          <w:tcPr>
            <w:tcW w:w="4290" w:type="dxa"/>
            <w:vAlign w:val="center"/>
          </w:tcPr>
          <w:p w14:paraId="5750DD6C"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Samedi</w:t>
            </w:r>
          </w:p>
        </w:tc>
        <w:tc>
          <w:tcPr>
            <w:tcW w:w="2693" w:type="dxa"/>
            <w:vAlign w:val="center"/>
          </w:tcPr>
          <w:p w14:paraId="544B657B"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34.85 €</w:t>
            </w:r>
          </w:p>
        </w:tc>
        <w:tc>
          <w:tcPr>
            <w:tcW w:w="2693" w:type="dxa"/>
            <w:vAlign w:val="center"/>
          </w:tcPr>
          <w:p w14:paraId="6B80F314"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0.5 jour</w:t>
            </w:r>
          </w:p>
        </w:tc>
      </w:tr>
      <w:tr w:rsidR="009F4DE3" w:rsidRPr="009F4DE3" w14:paraId="67BAE41A" w14:textId="77777777" w:rsidTr="009F4DE3">
        <w:trPr>
          <w:cantSplit/>
          <w:trHeight w:val="454"/>
          <w:jc w:val="center"/>
        </w:trPr>
        <w:tc>
          <w:tcPr>
            <w:tcW w:w="4290" w:type="dxa"/>
            <w:vAlign w:val="center"/>
          </w:tcPr>
          <w:p w14:paraId="33A2D27D"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Dimanche ou jour férié</w:t>
            </w:r>
          </w:p>
        </w:tc>
        <w:tc>
          <w:tcPr>
            <w:tcW w:w="2693" w:type="dxa"/>
            <w:vAlign w:val="center"/>
          </w:tcPr>
          <w:p w14:paraId="0871D9C8"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43.38 €</w:t>
            </w:r>
          </w:p>
        </w:tc>
        <w:tc>
          <w:tcPr>
            <w:tcW w:w="2693" w:type="dxa"/>
            <w:vAlign w:val="center"/>
          </w:tcPr>
          <w:p w14:paraId="12BC955E"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0.5 jour</w:t>
            </w:r>
          </w:p>
        </w:tc>
      </w:tr>
      <w:tr w:rsidR="009F4DE3" w:rsidRPr="009F4DE3" w14:paraId="67AB0A4B" w14:textId="77777777" w:rsidTr="009F4DE3">
        <w:trPr>
          <w:cantSplit/>
          <w:trHeight w:val="454"/>
          <w:jc w:val="center"/>
        </w:trPr>
        <w:tc>
          <w:tcPr>
            <w:tcW w:w="4290" w:type="dxa"/>
            <w:vAlign w:val="center"/>
          </w:tcPr>
          <w:p w14:paraId="07CDB90D" w14:textId="77777777" w:rsidR="009F4DE3" w:rsidRPr="009F4DE3" w:rsidRDefault="009F4DE3" w:rsidP="009F4DE3">
            <w:pPr>
              <w:spacing w:after="0" w:line="312" w:lineRule="auto"/>
              <w:rPr>
                <w:rFonts w:ascii="Arial" w:eastAsia="Times New Roman" w:hAnsi="Arial" w:cs="Arial"/>
                <w:bCs/>
                <w:szCs w:val="24"/>
                <w:lang w:eastAsia="fr-FR"/>
              </w:rPr>
            </w:pPr>
            <w:r w:rsidRPr="009F4DE3">
              <w:rPr>
                <w:rFonts w:ascii="Arial" w:eastAsia="Times New Roman" w:hAnsi="Arial" w:cs="Arial"/>
                <w:bCs/>
                <w:szCs w:val="24"/>
                <w:lang w:eastAsia="fr-FR"/>
              </w:rPr>
              <w:t>Nuit de semaine</w:t>
            </w:r>
          </w:p>
        </w:tc>
        <w:tc>
          <w:tcPr>
            <w:tcW w:w="2693" w:type="dxa"/>
            <w:vAlign w:val="center"/>
          </w:tcPr>
          <w:p w14:paraId="7A40E802" w14:textId="77777777" w:rsidR="009F4DE3" w:rsidRPr="009F4DE3" w:rsidRDefault="009F4DE3" w:rsidP="009F4DE3">
            <w:pPr>
              <w:spacing w:after="0" w:line="312" w:lineRule="auto"/>
              <w:jc w:val="center"/>
              <w:rPr>
                <w:rFonts w:ascii="Arial" w:eastAsia="Times New Roman" w:hAnsi="Arial" w:cs="Arial"/>
                <w:bCs/>
                <w:szCs w:val="24"/>
                <w:lang w:eastAsia="fr-FR"/>
              </w:rPr>
            </w:pPr>
            <w:r w:rsidRPr="009F4DE3">
              <w:rPr>
                <w:rFonts w:ascii="Arial" w:eastAsia="Times New Roman" w:hAnsi="Arial" w:cs="Arial"/>
                <w:bCs/>
                <w:szCs w:val="24"/>
                <w:lang w:eastAsia="fr-FR"/>
              </w:rPr>
              <w:t>10.05 €</w:t>
            </w:r>
          </w:p>
        </w:tc>
        <w:tc>
          <w:tcPr>
            <w:tcW w:w="2693" w:type="dxa"/>
            <w:vAlign w:val="center"/>
          </w:tcPr>
          <w:p w14:paraId="27118F16" w14:textId="77777777" w:rsidR="009F4DE3" w:rsidRPr="009F4DE3" w:rsidRDefault="009F4DE3" w:rsidP="009F4DE3">
            <w:pPr>
              <w:spacing w:after="0" w:line="312" w:lineRule="auto"/>
              <w:jc w:val="center"/>
              <w:rPr>
                <w:rFonts w:ascii="Arial" w:eastAsia="Times New Roman" w:hAnsi="Arial" w:cs="Arial"/>
                <w:bCs/>
                <w:szCs w:val="24"/>
                <w:lang w:eastAsia="fr-FR"/>
              </w:rPr>
            </w:pPr>
            <w:r w:rsidRPr="009F4DE3">
              <w:rPr>
                <w:rFonts w:ascii="Arial" w:eastAsia="Times New Roman" w:hAnsi="Arial" w:cs="Arial"/>
                <w:bCs/>
                <w:szCs w:val="24"/>
                <w:lang w:eastAsia="fr-FR"/>
              </w:rPr>
              <w:t>2 heures</w:t>
            </w:r>
          </w:p>
        </w:tc>
      </w:tr>
      <w:tr w:rsidR="009F4DE3" w:rsidRPr="009F4DE3" w14:paraId="113E1203" w14:textId="77777777" w:rsidTr="009F4DE3">
        <w:trPr>
          <w:cantSplit/>
          <w:trHeight w:val="454"/>
          <w:jc w:val="center"/>
        </w:trPr>
        <w:tc>
          <w:tcPr>
            <w:tcW w:w="4290" w:type="dxa"/>
            <w:vAlign w:val="center"/>
          </w:tcPr>
          <w:p w14:paraId="27B6CE24" w14:textId="77777777" w:rsidR="009F4DE3" w:rsidRPr="009F4DE3" w:rsidRDefault="009F4DE3" w:rsidP="009F4DE3">
            <w:pPr>
              <w:spacing w:before="120" w:after="120" w:line="240" w:lineRule="auto"/>
              <w:rPr>
                <w:rFonts w:ascii="Arial" w:eastAsia="Times New Roman" w:hAnsi="Arial" w:cs="Arial"/>
                <w:bCs/>
                <w:szCs w:val="24"/>
                <w:lang w:eastAsia="fr-FR"/>
              </w:rPr>
            </w:pPr>
            <w:r w:rsidRPr="009F4DE3">
              <w:rPr>
                <w:rFonts w:ascii="Arial" w:eastAsia="Times New Roman" w:hAnsi="Arial" w:cs="Arial"/>
                <w:lang w:eastAsia="fr-FR"/>
              </w:rPr>
              <w:t>Week-end (vendredi soir - lundi matin)</w:t>
            </w:r>
          </w:p>
        </w:tc>
        <w:tc>
          <w:tcPr>
            <w:tcW w:w="2693" w:type="dxa"/>
            <w:vAlign w:val="center"/>
          </w:tcPr>
          <w:p w14:paraId="2B0F0E53" w14:textId="77777777" w:rsidR="009F4DE3" w:rsidRPr="009F4DE3" w:rsidRDefault="009F4DE3" w:rsidP="009F4DE3">
            <w:pPr>
              <w:spacing w:after="0" w:line="312" w:lineRule="auto"/>
              <w:jc w:val="center"/>
              <w:rPr>
                <w:rFonts w:ascii="Arial" w:eastAsia="Times New Roman" w:hAnsi="Arial" w:cs="Arial"/>
                <w:bCs/>
                <w:szCs w:val="24"/>
                <w:lang w:eastAsia="fr-FR"/>
              </w:rPr>
            </w:pPr>
            <w:r w:rsidRPr="009F4DE3">
              <w:rPr>
                <w:rFonts w:ascii="Arial" w:eastAsia="Times New Roman" w:hAnsi="Arial" w:cs="Arial"/>
                <w:bCs/>
                <w:szCs w:val="24"/>
                <w:lang w:eastAsia="fr-FR"/>
              </w:rPr>
              <w:t>109.28 €</w:t>
            </w:r>
          </w:p>
        </w:tc>
        <w:tc>
          <w:tcPr>
            <w:tcW w:w="2693" w:type="dxa"/>
            <w:vAlign w:val="center"/>
          </w:tcPr>
          <w:p w14:paraId="7BA5586C" w14:textId="77777777" w:rsidR="009F4DE3" w:rsidRPr="009F4DE3" w:rsidRDefault="009F4DE3" w:rsidP="009F4DE3">
            <w:pPr>
              <w:spacing w:after="0" w:line="312" w:lineRule="auto"/>
              <w:jc w:val="center"/>
              <w:rPr>
                <w:rFonts w:ascii="Arial" w:eastAsia="Times New Roman" w:hAnsi="Arial" w:cs="Arial"/>
                <w:bCs/>
                <w:szCs w:val="24"/>
                <w:lang w:eastAsia="fr-FR"/>
              </w:rPr>
            </w:pPr>
            <w:r w:rsidRPr="009F4DE3">
              <w:rPr>
                <w:rFonts w:ascii="Arial" w:eastAsia="Times New Roman" w:hAnsi="Arial" w:cs="Arial"/>
                <w:bCs/>
                <w:szCs w:val="24"/>
                <w:lang w:eastAsia="fr-FR"/>
              </w:rPr>
              <w:t>1 jour</w:t>
            </w:r>
          </w:p>
        </w:tc>
      </w:tr>
    </w:tbl>
    <w:p w14:paraId="1545AA6D" w14:textId="77777777" w:rsidR="00BC7440" w:rsidRPr="00C1385A" w:rsidRDefault="00BC7440" w:rsidP="00B842F3">
      <w:pPr>
        <w:pStyle w:val="Titre1"/>
      </w:pPr>
      <w:bookmarkStart w:id="27" w:name="_Toc437267225"/>
      <w:r>
        <w:t>Indemnisation des interventions</w:t>
      </w:r>
      <w:bookmarkEnd w:id="27"/>
    </w:p>
    <w:p w14:paraId="2CA7C6F4" w14:textId="77777777" w:rsidR="00B5547E" w:rsidRPr="00EF1D98" w:rsidRDefault="00B5547E" w:rsidP="00B842F3">
      <w:pPr>
        <w:pStyle w:val="Titre2"/>
      </w:pPr>
      <w:bookmarkStart w:id="28" w:name="_Toc437267226"/>
      <w:r w:rsidRPr="00EF1D98">
        <w:t>Indemnités d’intervention</w:t>
      </w:r>
      <w:bookmarkEnd w:id="26"/>
      <w:r w:rsidR="00EF1D98">
        <w:t xml:space="preserve"> (filière technique)</w:t>
      </w:r>
      <w:bookmarkEnd w:id="28"/>
    </w:p>
    <w:p w14:paraId="3B8850B0" w14:textId="77777777" w:rsidR="00EF1D98" w:rsidRPr="009F4DE3" w:rsidRDefault="00EF1D98" w:rsidP="00EF1D98">
      <w:pPr>
        <w:pStyle w:val="Paragraphedeliste"/>
        <w:numPr>
          <w:ilvl w:val="0"/>
          <w:numId w:val="2"/>
        </w:numPr>
        <w:spacing w:before="120" w:after="0" w:line="312" w:lineRule="auto"/>
        <w:contextualSpacing w:val="0"/>
        <w:jc w:val="both"/>
        <w:rPr>
          <w:rFonts w:ascii="Arial" w:hAnsi="Arial" w:cs="Arial"/>
          <w:lang w:eastAsia="fr-FR"/>
        </w:rPr>
      </w:pPr>
      <w:r>
        <w:rPr>
          <w:rFonts w:ascii="Arial" w:hAnsi="Arial" w:cs="Arial"/>
          <w:lang w:eastAsia="fr-FR"/>
        </w:rPr>
        <w:t xml:space="preserve">Le temps passé en intervention donne lieu au versement d’I.H.T.S (heures supplémentaires) </w:t>
      </w:r>
      <w:r w:rsidRPr="009F4DE3">
        <w:rPr>
          <w:rFonts w:ascii="Arial" w:hAnsi="Arial" w:cs="Arial"/>
          <w:lang w:eastAsia="fr-FR"/>
        </w:rPr>
        <w:t xml:space="preserve">selon le barême et les plafonds réglementaires, sur présentation des justificatifs (relevé </w:t>
      </w:r>
      <w:r w:rsidR="00530B1A" w:rsidRPr="009F4DE3">
        <w:rPr>
          <w:rFonts w:ascii="Arial" w:hAnsi="Arial" w:cs="Arial"/>
          <w:lang w:eastAsia="fr-FR"/>
        </w:rPr>
        <w:t>ou compte-rendu d’intervention) ou à l’octroi d’un repos compensateur.</w:t>
      </w:r>
    </w:p>
    <w:p w14:paraId="778C45CD" w14:textId="77777777" w:rsidR="00EF1D98" w:rsidRPr="009F4DE3" w:rsidRDefault="00EF1D98" w:rsidP="00EF1D98">
      <w:pPr>
        <w:pStyle w:val="Paragraphedeliste"/>
        <w:numPr>
          <w:ilvl w:val="0"/>
          <w:numId w:val="2"/>
        </w:numPr>
        <w:spacing w:before="120" w:after="0" w:line="312" w:lineRule="auto"/>
        <w:contextualSpacing w:val="0"/>
        <w:jc w:val="both"/>
        <w:rPr>
          <w:rFonts w:ascii="Arial" w:hAnsi="Arial" w:cs="Arial"/>
          <w:lang w:eastAsia="fr-FR"/>
        </w:rPr>
      </w:pPr>
      <w:r w:rsidRPr="009F4DE3">
        <w:rPr>
          <w:rFonts w:ascii="Arial" w:hAnsi="Arial" w:cs="Arial"/>
          <w:lang w:eastAsia="fr-FR"/>
        </w:rPr>
        <w:t>La règlementation ne prévoit pas la possibilité d’octroyer un repos c</w:t>
      </w:r>
      <w:r w:rsidR="00BC7440" w:rsidRPr="009F4DE3">
        <w:rPr>
          <w:rFonts w:ascii="Arial" w:hAnsi="Arial" w:cs="Arial"/>
          <w:lang w:eastAsia="fr-FR"/>
        </w:rPr>
        <w:t xml:space="preserve">ompensateur </w:t>
      </w:r>
      <w:r w:rsidR="00760E45" w:rsidRPr="009F4DE3">
        <w:rPr>
          <w:rFonts w:ascii="Arial" w:hAnsi="Arial" w:cs="Arial"/>
          <w:b/>
          <w:lang w:eastAsia="fr-FR"/>
        </w:rPr>
        <w:t>majoré</w:t>
      </w:r>
      <w:r w:rsidR="00760E45" w:rsidRPr="009F4DE3">
        <w:rPr>
          <w:rFonts w:ascii="Arial" w:hAnsi="Arial" w:cs="Arial"/>
          <w:lang w:eastAsia="fr-FR"/>
        </w:rPr>
        <w:t xml:space="preserve"> </w:t>
      </w:r>
      <w:r w:rsidR="00BC7440" w:rsidRPr="009F4DE3">
        <w:rPr>
          <w:rFonts w:ascii="Arial" w:hAnsi="Arial" w:cs="Arial"/>
          <w:lang w:eastAsia="fr-FR"/>
        </w:rPr>
        <w:t>pour les agents r</w:t>
      </w:r>
      <w:r w:rsidR="000F4039" w:rsidRPr="009F4DE3">
        <w:rPr>
          <w:rFonts w:ascii="Arial" w:hAnsi="Arial" w:cs="Arial"/>
          <w:lang w:eastAsia="fr-FR"/>
        </w:rPr>
        <w:t>elevant de la filière technique.</w:t>
      </w:r>
    </w:p>
    <w:p w14:paraId="5B5ECFD1" w14:textId="77777777" w:rsidR="00EF1D98" w:rsidRPr="009F4DE3" w:rsidRDefault="00BC7440" w:rsidP="00EF1D98">
      <w:pPr>
        <w:pStyle w:val="Paragraphedeliste"/>
        <w:numPr>
          <w:ilvl w:val="0"/>
          <w:numId w:val="2"/>
        </w:numPr>
        <w:spacing w:before="120" w:after="0" w:line="312" w:lineRule="auto"/>
        <w:contextualSpacing w:val="0"/>
        <w:jc w:val="both"/>
        <w:rPr>
          <w:rFonts w:ascii="Arial" w:hAnsi="Arial" w:cs="Arial"/>
          <w:lang w:eastAsia="fr-FR"/>
        </w:rPr>
      </w:pPr>
      <w:r w:rsidRPr="009F4DE3">
        <w:rPr>
          <w:rFonts w:ascii="Arial" w:hAnsi="Arial" w:cs="Arial"/>
          <w:lang w:eastAsia="fr-FR"/>
        </w:rPr>
        <w:t>Préciser les règles de versement des I.H.T.S (justificatifs à fournir, procédure…)</w:t>
      </w:r>
      <w:r w:rsidR="00530B1A" w:rsidRPr="009F4DE3">
        <w:rPr>
          <w:rFonts w:ascii="Arial" w:hAnsi="Arial" w:cs="Arial"/>
          <w:lang w:eastAsia="fr-FR"/>
        </w:rPr>
        <w:t xml:space="preserve"> et/ou de récupération des heures</w:t>
      </w:r>
      <w:r w:rsidR="000F4039" w:rsidRPr="009F4DE3">
        <w:rPr>
          <w:rFonts w:ascii="Arial" w:hAnsi="Arial" w:cs="Arial"/>
          <w:lang w:eastAsia="fr-FR"/>
        </w:rPr>
        <w:t xml:space="preserve"> supplémentaires effectuées</w:t>
      </w:r>
      <w:r w:rsidR="00530B1A" w:rsidRPr="009F4DE3">
        <w:rPr>
          <w:rFonts w:ascii="Arial" w:hAnsi="Arial" w:cs="Arial"/>
          <w:lang w:eastAsia="fr-FR"/>
        </w:rPr>
        <w:t> :</w:t>
      </w:r>
    </w:p>
    <w:p w14:paraId="5F5778FD" w14:textId="77777777" w:rsidR="00BC7440" w:rsidRPr="00BC7440" w:rsidRDefault="00BC7440" w:rsidP="00BC7440">
      <w:pPr>
        <w:spacing w:after="240" w:line="312" w:lineRule="auto"/>
        <w:jc w:val="both"/>
        <w:rPr>
          <w:rFonts w:ascii="Arial" w:hAnsi="Arial" w:cs="Arial"/>
          <w:lang w:eastAsia="fr-FR"/>
        </w:rPr>
      </w:pPr>
      <w:r w:rsidRPr="00BC7440">
        <w:rPr>
          <w:rFonts w:ascii="Arial" w:hAnsi="Arial" w:cs="Arial"/>
          <w:lang w:eastAsia="fr-FR"/>
        </w:rPr>
        <w:t>…………………………………………………………………………………………………………………………………………………………………………………………………………………………………………………………………………………………………………………………………………………………………………………………………………………………………………………………………………………………………………………………………</w:t>
      </w:r>
      <w:r>
        <w:rPr>
          <w:rFonts w:ascii="Arial" w:hAnsi="Arial" w:cs="Arial"/>
          <w:lang w:eastAsia="fr-FR"/>
        </w:rPr>
        <w:t>…………………………………………………………………………………..</w:t>
      </w:r>
    </w:p>
    <w:p w14:paraId="39C9699D" w14:textId="77777777" w:rsidR="00EF1D98" w:rsidRDefault="00E02CB6" w:rsidP="00B5547E">
      <w:pPr>
        <w:spacing w:after="0" w:line="240" w:lineRule="auto"/>
        <w:jc w:val="both"/>
        <w:rPr>
          <w:rFonts w:ascii="Calibri" w:eastAsia="Calibri" w:hAnsi="Calibri" w:cs="Times New Roman"/>
          <w:color w:val="000000"/>
        </w:rPr>
      </w:pPr>
      <w:r w:rsidRPr="00F66AEC">
        <w:rPr>
          <w:rFonts w:cstheme="minorHAnsi"/>
          <w:noProof/>
          <w:lang w:eastAsia="fr-FR"/>
        </w:rPr>
        <mc:AlternateContent>
          <mc:Choice Requires="wps">
            <w:drawing>
              <wp:inline distT="0" distB="0" distL="0" distR="0" wp14:anchorId="7672694F" wp14:editId="1E3EF34A">
                <wp:extent cx="6381750" cy="1333500"/>
                <wp:effectExtent l="0" t="0" r="0" b="0"/>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33500"/>
                        </a:xfrm>
                        <a:prstGeom prst="rect">
                          <a:avLst/>
                        </a:prstGeom>
                        <a:solidFill>
                          <a:srgbClr val="8064A2">
                            <a:lumMod val="20000"/>
                            <a:lumOff val="80000"/>
                          </a:srgbClr>
                        </a:solidFill>
                        <a:ln w="9525">
                          <a:noFill/>
                          <a:miter lim="800000"/>
                          <a:headEnd/>
                          <a:tailEnd/>
                        </a:ln>
                      </wps:spPr>
                      <wps:txbx>
                        <w:txbxContent>
                          <w:p w14:paraId="6E80722D" w14:textId="77777777" w:rsidR="00E02CB6" w:rsidRPr="00500636" w:rsidRDefault="00E02CB6" w:rsidP="00E02CB6">
                            <w:pPr>
                              <w:spacing w:before="120" w:after="120" w:line="312" w:lineRule="auto"/>
                              <w:jc w:val="both"/>
                              <w:rPr>
                                <w:rFonts w:ascii="Arial" w:hAnsi="Arial" w:cs="Arial"/>
                                <w:b/>
                                <w:iCs/>
                              </w:rPr>
                            </w:pPr>
                            <w:r>
                              <w:rPr>
                                <w:rFonts w:ascii="Arial" w:hAnsi="Arial" w:cs="Arial"/>
                                <w:b/>
                                <w:iCs/>
                              </w:rPr>
                              <w:t xml:space="preserve">Exemple d’un syndicat des eaux </w:t>
                            </w:r>
                          </w:p>
                          <w:p w14:paraId="50A91D4F" w14:textId="77777777" w:rsidR="00E02CB6" w:rsidRPr="00E02CB6" w:rsidRDefault="00E02CB6" w:rsidP="00E02CB6">
                            <w:pPr>
                              <w:spacing w:after="0" w:line="312" w:lineRule="auto"/>
                              <w:jc w:val="both"/>
                              <w:rPr>
                                <w:rFonts w:ascii="Arial" w:hAnsi="Arial" w:cs="Arial"/>
                                <w:i/>
                                <w:lang w:eastAsia="fr-FR"/>
                              </w:rPr>
                            </w:pPr>
                            <w:r>
                              <w:rPr>
                                <w:rFonts w:ascii="Arial" w:hAnsi="Arial" w:cs="Arial"/>
                                <w:i/>
                                <w:lang w:eastAsia="fr-FR"/>
                              </w:rPr>
                              <w:t>«</w:t>
                            </w:r>
                            <w:r w:rsidRPr="00E02CB6">
                              <w:rPr>
                                <w:rFonts w:ascii="Arial" w:hAnsi="Arial" w:cs="Arial"/>
                                <w:i/>
                                <w:lang w:eastAsia="fr-FR"/>
                              </w:rPr>
                              <w:t>Les interventions lors des périodes d’astreintes donnent droit, après validation par le directeur du Syndicat, à récupération.</w:t>
                            </w:r>
                          </w:p>
                          <w:p w14:paraId="02D64E5F" w14:textId="77777777" w:rsidR="00E02CB6" w:rsidRPr="00E02CB6" w:rsidRDefault="00E02CB6" w:rsidP="00E02CB6">
                            <w:pPr>
                              <w:spacing w:after="0" w:line="312" w:lineRule="auto"/>
                              <w:jc w:val="both"/>
                              <w:rPr>
                                <w:rFonts w:ascii="Arial" w:hAnsi="Arial" w:cs="Arial"/>
                                <w:i/>
                                <w:lang w:eastAsia="fr-FR"/>
                              </w:rPr>
                            </w:pPr>
                            <w:r w:rsidRPr="00E02CB6">
                              <w:rPr>
                                <w:rFonts w:ascii="Arial" w:hAnsi="Arial" w:cs="Arial"/>
                                <w:i/>
                                <w:lang w:eastAsia="fr-FR"/>
                              </w:rPr>
                              <w:t>Une fiche descriptive de l’intervention d’astreinte complétée par l’agent récapitulera l’heure d’appel, l’objet, l’adresse et la durée d’intervention.</w:t>
                            </w:r>
                            <w:bookmarkStart w:id="29" w:name="_Toc375914612"/>
                            <w:r>
                              <w:rPr>
                                <w:rFonts w:ascii="Arial" w:hAnsi="Arial" w:cs="Arial"/>
                                <w:i/>
                                <w:lang w:eastAsia="fr-FR"/>
                              </w:rPr>
                              <w:t>»</w:t>
                            </w:r>
                            <w:bookmarkEnd w:id="29"/>
                          </w:p>
                        </w:txbxContent>
                      </wps:txbx>
                      <wps:bodyPr rot="0" vert="horz" wrap="square" lIns="91440" tIns="45720" rIns="91440" bIns="45720" anchor="t" anchorCtr="0">
                        <a:noAutofit/>
                      </wps:bodyPr>
                    </wps:wsp>
                  </a:graphicData>
                </a:graphic>
              </wp:inline>
            </w:drawing>
          </mc:Choice>
          <mc:Fallback>
            <w:pict>
              <v:shape w14:anchorId="7672694F" id="Zone de texte 13" o:spid="_x0000_s1038" type="#_x0000_t202" style="width:50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" fillcolor="#e6e0ec" stroked="f">
                <v:textbox>
                  <w:txbxContent>
                    <w:p w14:paraId="6E80722D" w14:textId="77777777" w:rsidR="00E02CB6" w:rsidRPr="00500636" w:rsidRDefault="00E02CB6" w:rsidP="00E02CB6">
                      <w:pPr>
                        <w:spacing w:before="120" w:after="120" w:line="312" w:lineRule="auto"/>
                        <w:jc w:val="both"/>
                        <w:rPr>
                          <w:rFonts w:ascii="Arial" w:hAnsi="Arial" w:cs="Arial"/>
                          <w:b/>
                          <w:iCs/>
                        </w:rPr>
                      </w:pPr>
                      <w:r>
                        <w:rPr>
                          <w:rFonts w:ascii="Arial" w:hAnsi="Arial" w:cs="Arial"/>
                          <w:b/>
                          <w:iCs/>
                        </w:rPr>
                        <w:t xml:space="preserve">Exemple d’un syndicat des eaux </w:t>
                      </w:r>
                    </w:p>
                    <w:p w14:paraId="50A91D4F" w14:textId="77777777" w:rsidR="00E02CB6" w:rsidRPr="00E02CB6" w:rsidRDefault="00E02CB6" w:rsidP="00E02CB6">
                      <w:pPr>
                        <w:spacing w:after="0" w:line="312" w:lineRule="auto"/>
                        <w:jc w:val="both"/>
                        <w:rPr>
                          <w:rFonts w:ascii="Arial" w:hAnsi="Arial" w:cs="Arial"/>
                          <w:i/>
                          <w:lang w:eastAsia="fr-FR"/>
                        </w:rPr>
                      </w:pPr>
                      <w:r>
                        <w:rPr>
                          <w:rFonts w:ascii="Arial" w:hAnsi="Arial" w:cs="Arial"/>
                          <w:i/>
                          <w:lang w:eastAsia="fr-FR"/>
                        </w:rPr>
                        <w:t>«</w:t>
                      </w:r>
                      <w:r w:rsidRPr="00E02CB6">
                        <w:rPr>
                          <w:rFonts w:ascii="Arial" w:hAnsi="Arial" w:cs="Arial"/>
                          <w:i/>
                          <w:lang w:eastAsia="fr-FR"/>
                        </w:rPr>
                        <w:t>Les interventions lors des périodes d’astreintes donnent droit, après validation par le directeur du Syndicat, à récupération.</w:t>
                      </w:r>
                    </w:p>
                    <w:p w14:paraId="02D64E5F" w14:textId="77777777" w:rsidR="00E02CB6" w:rsidRPr="00E02CB6" w:rsidRDefault="00E02CB6" w:rsidP="00E02CB6">
                      <w:pPr>
                        <w:spacing w:after="0" w:line="312" w:lineRule="auto"/>
                        <w:jc w:val="both"/>
                        <w:rPr>
                          <w:rFonts w:ascii="Arial" w:hAnsi="Arial" w:cs="Arial"/>
                          <w:i/>
                          <w:lang w:eastAsia="fr-FR"/>
                        </w:rPr>
                      </w:pPr>
                      <w:r w:rsidRPr="00E02CB6">
                        <w:rPr>
                          <w:rFonts w:ascii="Arial" w:hAnsi="Arial" w:cs="Arial"/>
                          <w:i/>
                          <w:lang w:eastAsia="fr-FR"/>
                        </w:rPr>
                        <w:t>Une fiche descriptive de l’intervention d’astreinte complétée par l’agent récapitulera l’heure d’appel, l’objet, l’adresse et la durée d’intervention.</w:t>
                      </w:r>
                      <w:bookmarkStart w:id="30" w:name="_Toc375914612"/>
                      <w:r>
                        <w:rPr>
                          <w:rFonts w:ascii="Arial" w:hAnsi="Arial" w:cs="Arial"/>
                          <w:i/>
                          <w:lang w:eastAsia="fr-FR"/>
                        </w:rPr>
                        <w:t>»</w:t>
                      </w:r>
                      <w:bookmarkEnd w:id="30"/>
                    </w:p>
                  </w:txbxContent>
                </v:textbox>
                <w10:anchorlock/>
              </v:shape>
            </w:pict>
          </mc:Fallback>
        </mc:AlternateContent>
      </w:r>
    </w:p>
    <w:p w14:paraId="7EE56E7E" w14:textId="77777777" w:rsidR="00A40481" w:rsidRPr="00EF1D98" w:rsidRDefault="00A40481" w:rsidP="00B842F3">
      <w:pPr>
        <w:pStyle w:val="Titre2"/>
      </w:pPr>
      <w:bookmarkStart w:id="31" w:name="_Toc437267227"/>
      <w:r w:rsidRPr="00EF1D98">
        <w:t>Indemnités</w:t>
      </w:r>
      <w:r>
        <w:t xml:space="preserve"> ou repos compensateur</w:t>
      </w:r>
      <w:r w:rsidRPr="00EF1D98">
        <w:t xml:space="preserve"> d’intervention</w:t>
      </w:r>
      <w:r>
        <w:t xml:space="preserve"> (autres filières)</w:t>
      </w:r>
      <w:bookmarkEnd w:id="31"/>
    </w:p>
    <w:p w14:paraId="42CCDC66" w14:textId="77777777" w:rsidR="00A40481" w:rsidRDefault="00A40481" w:rsidP="00A40481">
      <w:pPr>
        <w:pStyle w:val="Paragraphedeliste"/>
        <w:numPr>
          <w:ilvl w:val="0"/>
          <w:numId w:val="2"/>
        </w:numPr>
        <w:spacing w:before="120" w:after="0" w:line="312" w:lineRule="auto"/>
        <w:contextualSpacing w:val="0"/>
        <w:jc w:val="both"/>
        <w:rPr>
          <w:rFonts w:ascii="Arial" w:hAnsi="Arial" w:cs="Arial"/>
          <w:lang w:eastAsia="fr-FR"/>
        </w:rPr>
      </w:pPr>
      <w:r>
        <w:rPr>
          <w:rFonts w:ascii="Arial" w:hAnsi="Arial" w:cs="Arial"/>
          <w:lang w:eastAsia="fr-FR"/>
        </w:rPr>
        <w:t>Le temps passé en intervention donne lieu au versement d’indemnités d’intervention ou à l’octroi d’un repos compensateur, sur présentation des justificatifs (relevé ou compte-rendu d’intervention).</w:t>
      </w:r>
    </w:p>
    <w:p w14:paraId="482FFC03" w14:textId="77777777" w:rsidR="00B842F3" w:rsidRDefault="00B842F3" w:rsidP="003A318F">
      <w:pPr>
        <w:spacing w:before="120" w:after="0" w:line="312" w:lineRule="auto"/>
        <w:ind w:left="360"/>
        <w:jc w:val="both"/>
        <w:rPr>
          <w:rFonts w:ascii="Arial" w:hAnsi="Arial" w:cs="Arial"/>
          <w:b/>
          <w:lang w:eastAsia="fr-FR"/>
        </w:rPr>
      </w:pPr>
      <w:r w:rsidRPr="00B842F3">
        <w:rPr>
          <w:rFonts w:ascii="Arial" w:hAnsi="Arial" w:cs="Arial"/>
          <w:b/>
          <w:lang w:eastAsia="fr-FR"/>
        </w:rPr>
        <w:t>Montant</w:t>
      </w:r>
      <w:r w:rsidR="00E44992">
        <w:rPr>
          <w:rFonts w:ascii="Arial" w:hAnsi="Arial" w:cs="Arial"/>
          <w:b/>
          <w:lang w:eastAsia="fr-FR"/>
        </w:rPr>
        <w:t>s de référence au 12</w:t>
      </w:r>
      <w:r w:rsidR="009F4DE3">
        <w:rPr>
          <w:rFonts w:ascii="Arial" w:hAnsi="Arial" w:cs="Arial"/>
          <w:b/>
          <w:lang w:eastAsia="fr-FR"/>
        </w:rPr>
        <w:t xml:space="preserve"> novembre 2015</w:t>
      </w:r>
      <w:r w:rsidRPr="00B842F3">
        <w:rPr>
          <w:rFonts w:ascii="Arial" w:hAnsi="Arial" w:cs="Arial"/>
          <w:b/>
          <w:lang w:eastAsia="fr-FR"/>
        </w:rPr>
        <w:t xml:space="preserve">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0"/>
        <w:gridCol w:w="2693"/>
        <w:gridCol w:w="2693"/>
      </w:tblGrid>
      <w:tr w:rsidR="009F4DE3" w:rsidRPr="009F4DE3" w14:paraId="265D798A" w14:textId="77777777" w:rsidTr="009F4DE3">
        <w:trPr>
          <w:cantSplit/>
          <w:trHeight w:val="716"/>
          <w:jc w:val="center"/>
        </w:trPr>
        <w:tc>
          <w:tcPr>
            <w:tcW w:w="4290" w:type="dxa"/>
            <w:shd w:val="clear" w:color="auto" w:fill="92CDDC" w:themeFill="accent5" w:themeFillTint="99"/>
            <w:vAlign w:val="center"/>
          </w:tcPr>
          <w:p w14:paraId="73E3D973" w14:textId="77777777" w:rsidR="009F4DE3" w:rsidRPr="009F4DE3" w:rsidRDefault="009F4DE3" w:rsidP="009F4DE3">
            <w:pPr>
              <w:spacing w:after="120" w:line="312" w:lineRule="auto"/>
              <w:rPr>
                <w:rFonts w:ascii="Arial" w:eastAsia="Times New Roman" w:hAnsi="Arial" w:cs="Arial"/>
                <w:b/>
                <w:lang w:eastAsia="fr-FR"/>
              </w:rPr>
            </w:pPr>
            <w:r w:rsidRPr="009F4DE3">
              <w:rPr>
                <w:rFonts w:ascii="Arial" w:eastAsia="Times New Roman" w:hAnsi="Arial" w:cs="Arial"/>
                <w:b/>
                <w:lang w:eastAsia="fr-FR"/>
              </w:rPr>
              <w:t>PERIODE D’INTERVENTION</w:t>
            </w:r>
          </w:p>
        </w:tc>
        <w:tc>
          <w:tcPr>
            <w:tcW w:w="2693" w:type="dxa"/>
            <w:shd w:val="clear" w:color="auto" w:fill="92CDDC" w:themeFill="accent5" w:themeFillTint="99"/>
            <w:vAlign w:val="center"/>
          </w:tcPr>
          <w:p w14:paraId="071A133B" w14:textId="77777777" w:rsidR="009F4DE3" w:rsidRPr="009F4DE3" w:rsidRDefault="009F4DE3" w:rsidP="009F4DE3">
            <w:pPr>
              <w:spacing w:after="120" w:line="312" w:lineRule="auto"/>
              <w:jc w:val="center"/>
              <w:rPr>
                <w:rFonts w:ascii="Arial" w:hAnsi="Arial" w:cs="Arial"/>
                <w:b/>
                <w:lang w:eastAsia="fr-FR"/>
              </w:rPr>
            </w:pPr>
            <w:r w:rsidRPr="009F4DE3">
              <w:rPr>
                <w:rFonts w:ascii="Arial" w:hAnsi="Arial" w:cs="Arial"/>
                <w:b/>
                <w:lang w:eastAsia="fr-FR"/>
              </w:rPr>
              <w:t>Indemnité d’intervention</w:t>
            </w:r>
          </w:p>
        </w:tc>
        <w:tc>
          <w:tcPr>
            <w:tcW w:w="2693" w:type="dxa"/>
            <w:shd w:val="clear" w:color="auto" w:fill="92CDDC" w:themeFill="accent5" w:themeFillTint="99"/>
            <w:vAlign w:val="center"/>
          </w:tcPr>
          <w:p w14:paraId="0E607B0E" w14:textId="77777777" w:rsidR="009F4DE3" w:rsidRPr="009F4DE3" w:rsidRDefault="009F4DE3" w:rsidP="009F4DE3">
            <w:pPr>
              <w:spacing w:after="0" w:line="312" w:lineRule="auto"/>
              <w:jc w:val="center"/>
              <w:rPr>
                <w:rFonts w:ascii="Arial" w:hAnsi="Arial" w:cs="Arial"/>
                <w:b/>
                <w:lang w:eastAsia="fr-FR"/>
              </w:rPr>
            </w:pPr>
            <w:r w:rsidRPr="009F4DE3">
              <w:rPr>
                <w:rFonts w:ascii="Arial" w:hAnsi="Arial" w:cs="Arial"/>
                <w:b/>
                <w:u w:val="single"/>
                <w:lang w:eastAsia="fr-FR"/>
              </w:rPr>
              <w:t>OU</w:t>
            </w:r>
            <w:r w:rsidRPr="009F4DE3">
              <w:rPr>
                <w:rFonts w:ascii="Arial" w:hAnsi="Arial" w:cs="Arial"/>
                <w:b/>
                <w:lang w:eastAsia="fr-FR"/>
              </w:rPr>
              <w:t xml:space="preserve"> Compensation d’intervention</w:t>
            </w:r>
          </w:p>
        </w:tc>
      </w:tr>
      <w:tr w:rsidR="009F4DE3" w:rsidRPr="009F4DE3" w14:paraId="166C280B" w14:textId="77777777" w:rsidTr="009F4DE3">
        <w:trPr>
          <w:cantSplit/>
          <w:trHeight w:val="454"/>
          <w:jc w:val="center"/>
        </w:trPr>
        <w:tc>
          <w:tcPr>
            <w:tcW w:w="4290" w:type="dxa"/>
            <w:vAlign w:val="center"/>
          </w:tcPr>
          <w:p w14:paraId="6B0C7879"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Jour de semaine</w:t>
            </w:r>
          </w:p>
        </w:tc>
        <w:tc>
          <w:tcPr>
            <w:tcW w:w="2693" w:type="dxa"/>
            <w:vAlign w:val="center"/>
          </w:tcPr>
          <w:p w14:paraId="5876B5E3"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16 € / heure</w:t>
            </w:r>
          </w:p>
        </w:tc>
        <w:tc>
          <w:tcPr>
            <w:tcW w:w="2693" w:type="dxa"/>
            <w:vMerge w:val="restart"/>
            <w:vAlign w:val="center"/>
          </w:tcPr>
          <w:p w14:paraId="5D2CB016" w14:textId="77777777" w:rsidR="009F4DE3" w:rsidRPr="009F4DE3" w:rsidRDefault="009F4DE3" w:rsidP="009F4DE3">
            <w:pPr>
              <w:spacing w:after="0" w:line="240" w:lineRule="auto"/>
              <w:jc w:val="center"/>
              <w:rPr>
                <w:rFonts w:ascii="Arial" w:eastAsia="Times New Roman" w:hAnsi="Arial" w:cs="Arial"/>
                <w:szCs w:val="24"/>
                <w:lang w:eastAsia="fr-FR"/>
              </w:rPr>
            </w:pPr>
            <w:r w:rsidRPr="009F4DE3">
              <w:rPr>
                <w:rFonts w:ascii="Arial" w:eastAsia="Times New Roman" w:hAnsi="Arial" w:cs="Arial"/>
                <w:szCs w:val="24"/>
                <w:lang w:eastAsia="fr-FR"/>
              </w:rPr>
              <w:t>110% des heures travaillées</w:t>
            </w:r>
          </w:p>
        </w:tc>
      </w:tr>
      <w:tr w:rsidR="009F4DE3" w:rsidRPr="009F4DE3" w14:paraId="53274342" w14:textId="77777777" w:rsidTr="009F4DE3">
        <w:trPr>
          <w:cantSplit/>
          <w:trHeight w:val="454"/>
          <w:jc w:val="center"/>
        </w:trPr>
        <w:tc>
          <w:tcPr>
            <w:tcW w:w="4290" w:type="dxa"/>
            <w:vAlign w:val="center"/>
          </w:tcPr>
          <w:p w14:paraId="4E48DEA0"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Samedi</w:t>
            </w:r>
          </w:p>
        </w:tc>
        <w:tc>
          <w:tcPr>
            <w:tcW w:w="2693" w:type="dxa"/>
            <w:vAlign w:val="center"/>
          </w:tcPr>
          <w:p w14:paraId="5C91758B"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20 € / heure</w:t>
            </w:r>
          </w:p>
        </w:tc>
        <w:tc>
          <w:tcPr>
            <w:tcW w:w="2693" w:type="dxa"/>
            <w:vMerge/>
            <w:vAlign w:val="center"/>
          </w:tcPr>
          <w:p w14:paraId="53573208" w14:textId="77777777" w:rsidR="009F4DE3" w:rsidRPr="009F4DE3" w:rsidRDefault="009F4DE3" w:rsidP="009F4DE3">
            <w:pPr>
              <w:spacing w:after="0" w:line="240" w:lineRule="auto"/>
              <w:rPr>
                <w:rFonts w:ascii="Arial" w:eastAsia="Times New Roman" w:hAnsi="Arial" w:cs="Arial"/>
                <w:szCs w:val="24"/>
                <w:lang w:eastAsia="fr-FR"/>
              </w:rPr>
            </w:pPr>
          </w:p>
        </w:tc>
      </w:tr>
      <w:tr w:rsidR="009F4DE3" w:rsidRPr="009F4DE3" w14:paraId="3CAB5841" w14:textId="77777777" w:rsidTr="009F4DE3">
        <w:trPr>
          <w:cantSplit/>
          <w:trHeight w:val="454"/>
          <w:jc w:val="center"/>
        </w:trPr>
        <w:tc>
          <w:tcPr>
            <w:tcW w:w="4290" w:type="dxa"/>
            <w:vAlign w:val="center"/>
          </w:tcPr>
          <w:p w14:paraId="244C1977"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Nuit</w:t>
            </w:r>
          </w:p>
        </w:tc>
        <w:tc>
          <w:tcPr>
            <w:tcW w:w="2693" w:type="dxa"/>
            <w:vAlign w:val="center"/>
          </w:tcPr>
          <w:p w14:paraId="16799F95"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24 € / heure</w:t>
            </w:r>
          </w:p>
        </w:tc>
        <w:tc>
          <w:tcPr>
            <w:tcW w:w="2693" w:type="dxa"/>
            <w:vMerge w:val="restart"/>
            <w:vAlign w:val="center"/>
          </w:tcPr>
          <w:p w14:paraId="52EBD731" w14:textId="77777777" w:rsidR="009F4DE3" w:rsidRPr="009F4DE3" w:rsidRDefault="009F4DE3" w:rsidP="009F4DE3">
            <w:pPr>
              <w:spacing w:after="0" w:line="240" w:lineRule="auto"/>
              <w:jc w:val="center"/>
              <w:rPr>
                <w:rFonts w:ascii="Arial" w:eastAsia="Times New Roman" w:hAnsi="Arial" w:cs="Arial"/>
                <w:szCs w:val="24"/>
                <w:lang w:eastAsia="fr-FR"/>
              </w:rPr>
            </w:pPr>
            <w:r w:rsidRPr="009F4DE3">
              <w:rPr>
                <w:rFonts w:ascii="Arial" w:eastAsia="Times New Roman" w:hAnsi="Arial" w:cs="Arial"/>
                <w:szCs w:val="24"/>
                <w:lang w:eastAsia="fr-FR"/>
              </w:rPr>
              <w:t>125% des heures travaillées</w:t>
            </w:r>
          </w:p>
        </w:tc>
      </w:tr>
      <w:tr w:rsidR="009F4DE3" w:rsidRPr="009F4DE3" w14:paraId="5DE642C8" w14:textId="77777777" w:rsidTr="009F4DE3">
        <w:trPr>
          <w:cantSplit/>
          <w:trHeight w:val="454"/>
          <w:jc w:val="center"/>
        </w:trPr>
        <w:tc>
          <w:tcPr>
            <w:tcW w:w="4290" w:type="dxa"/>
            <w:vAlign w:val="center"/>
          </w:tcPr>
          <w:p w14:paraId="14658D35" w14:textId="77777777" w:rsidR="009F4DE3" w:rsidRPr="009F4DE3" w:rsidRDefault="009F4DE3" w:rsidP="009F4DE3">
            <w:pPr>
              <w:spacing w:after="0" w:line="312" w:lineRule="auto"/>
              <w:rPr>
                <w:rFonts w:ascii="Arial" w:eastAsia="Times New Roman" w:hAnsi="Arial" w:cs="Arial"/>
                <w:szCs w:val="24"/>
                <w:lang w:eastAsia="fr-FR"/>
              </w:rPr>
            </w:pPr>
            <w:r w:rsidRPr="009F4DE3">
              <w:rPr>
                <w:rFonts w:ascii="Arial" w:eastAsia="Times New Roman" w:hAnsi="Arial" w:cs="Arial"/>
                <w:szCs w:val="24"/>
                <w:lang w:eastAsia="fr-FR"/>
              </w:rPr>
              <w:t>dimanches et jours fériés</w:t>
            </w:r>
          </w:p>
        </w:tc>
        <w:tc>
          <w:tcPr>
            <w:tcW w:w="2693" w:type="dxa"/>
            <w:vAlign w:val="center"/>
          </w:tcPr>
          <w:p w14:paraId="16E6EAB2" w14:textId="77777777" w:rsidR="009F4DE3" w:rsidRPr="009F4DE3" w:rsidRDefault="009F4DE3" w:rsidP="009F4DE3">
            <w:pPr>
              <w:spacing w:after="0" w:line="312" w:lineRule="auto"/>
              <w:jc w:val="center"/>
              <w:rPr>
                <w:rFonts w:ascii="Arial" w:eastAsia="Times New Roman" w:hAnsi="Arial" w:cs="Arial"/>
                <w:szCs w:val="24"/>
                <w:lang w:eastAsia="fr-FR"/>
              </w:rPr>
            </w:pPr>
            <w:r w:rsidRPr="009F4DE3">
              <w:rPr>
                <w:rFonts w:ascii="Arial" w:eastAsia="Times New Roman" w:hAnsi="Arial" w:cs="Arial"/>
                <w:szCs w:val="24"/>
                <w:lang w:eastAsia="fr-FR"/>
              </w:rPr>
              <w:t>32 € / heure</w:t>
            </w:r>
          </w:p>
        </w:tc>
        <w:tc>
          <w:tcPr>
            <w:tcW w:w="2693" w:type="dxa"/>
            <w:vMerge/>
            <w:vAlign w:val="center"/>
          </w:tcPr>
          <w:p w14:paraId="33C66A3C" w14:textId="77777777" w:rsidR="009F4DE3" w:rsidRPr="009F4DE3" w:rsidRDefault="009F4DE3" w:rsidP="009F4DE3">
            <w:pPr>
              <w:spacing w:after="0" w:line="312" w:lineRule="auto"/>
              <w:jc w:val="center"/>
              <w:rPr>
                <w:rFonts w:ascii="Arial" w:eastAsia="Times New Roman" w:hAnsi="Arial" w:cs="Arial"/>
                <w:szCs w:val="24"/>
                <w:lang w:eastAsia="fr-FR"/>
              </w:rPr>
            </w:pPr>
          </w:p>
        </w:tc>
      </w:tr>
    </w:tbl>
    <w:p w14:paraId="659CDB54" w14:textId="77777777" w:rsidR="0019143D" w:rsidRPr="0019143D" w:rsidRDefault="0019143D" w:rsidP="00B842F3">
      <w:pPr>
        <w:pStyle w:val="Titre1"/>
      </w:pPr>
      <w:bookmarkStart w:id="32" w:name="_Toc437267228"/>
      <w:bookmarkStart w:id="33" w:name="_Toc375914614"/>
      <w:r>
        <w:t>Entrée en vi</w:t>
      </w:r>
      <w:r w:rsidR="00905803">
        <w:t>gueur et modification du</w:t>
      </w:r>
      <w:r>
        <w:t xml:space="preserve"> règlement</w:t>
      </w:r>
      <w:bookmarkEnd w:id="32"/>
    </w:p>
    <w:p w14:paraId="4D971C34" w14:textId="77777777" w:rsidR="0019143D" w:rsidRPr="0019143D" w:rsidRDefault="0019143D" w:rsidP="00B842F3">
      <w:pPr>
        <w:pStyle w:val="Titre2"/>
      </w:pPr>
      <w:bookmarkStart w:id="34" w:name="_Toc437267229"/>
      <w:r w:rsidRPr="0019143D">
        <w:t>Date d’entrée en vigueur</w:t>
      </w:r>
      <w:bookmarkEnd w:id="34"/>
    </w:p>
    <w:p w14:paraId="3921C5F1" w14:textId="77777777" w:rsidR="0019143D" w:rsidRDefault="0019143D" w:rsidP="00CB0A6D">
      <w:pPr>
        <w:pStyle w:val="Paragraphedeliste"/>
        <w:numPr>
          <w:ilvl w:val="0"/>
          <w:numId w:val="2"/>
        </w:numPr>
        <w:spacing w:before="120" w:after="0" w:line="312" w:lineRule="auto"/>
        <w:contextualSpacing w:val="0"/>
        <w:jc w:val="both"/>
        <w:rPr>
          <w:rFonts w:ascii="Arial" w:hAnsi="Arial" w:cs="Arial"/>
          <w:lang w:eastAsia="fr-FR"/>
        </w:rPr>
      </w:pPr>
      <w:r w:rsidRPr="00CB0A6D">
        <w:rPr>
          <w:rFonts w:ascii="Arial" w:hAnsi="Arial" w:cs="Arial"/>
          <w:lang w:eastAsia="fr-FR"/>
        </w:rPr>
        <w:t>Ce règlement intérieur a été vali</w:t>
      </w:r>
      <w:r w:rsidR="00CB0A6D">
        <w:rPr>
          <w:rFonts w:ascii="Arial" w:hAnsi="Arial" w:cs="Arial"/>
          <w:lang w:eastAsia="fr-FR"/>
        </w:rPr>
        <w:t>dé par le Comité Technique</w:t>
      </w:r>
      <w:r w:rsidRPr="00CB0A6D">
        <w:rPr>
          <w:rFonts w:ascii="Arial" w:hAnsi="Arial" w:cs="Arial"/>
          <w:lang w:eastAsia="fr-FR"/>
        </w:rPr>
        <w:t xml:space="preserve"> Départemental en date du</w:t>
      </w:r>
      <w:r w:rsidR="00CB0A6D">
        <w:rPr>
          <w:rFonts w:ascii="Arial" w:hAnsi="Arial" w:cs="Arial"/>
          <w:lang w:eastAsia="fr-FR"/>
        </w:rPr>
        <w:t>…………….</w:t>
      </w:r>
    </w:p>
    <w:p w14:paraId="5FB37A3A" w14:textId="77777777" w:rsidR="007972DD" w:rsidRDefault="007972DD" w:rsidP="007972DD">
      <w:pPr>
        <w:pStyle w:val="Paragraphedeliste"/>
        <w:numPr>
          <w:ilvl w:val="0"/>
          <w:numId w:val="2"/>
        </w:numPr>
        <w:spacing w:before="120" w:after="0" w:line="312" w:lineRule="auto"/>
        <w:contextualSpacing w:val="0"/>
        <w:jc w:val="both"/>
        <w:rPr>
          <w:rFonts w:ascii="Arial" w:hAnsi="Arial" w:cs="Arial"/>
          <w:lang w:eastAsia="fr-FR"/>
        </w:rPr>
      </w:pPr>
      <w:bookmarkStart w:id="35" w:name="_Toc437267230"/>
      <w:r w:rsidRPr="00CB0A6D">
        <w:rPr>
          <w:rFonts w:ascii="Arial" w:hAnsi="Arial" w:cs="Arial"/>
          <w:lang w:eastAsia="fr-FR"/>
        </w:rPr>
        <w:t>Ce règlement entre en vigueur le………</w:t>
      </w:r>
      <w:r>
        <w:rPr>
          <w:rFonts w:ascii="Arial" w:hAnsi="Arial" w:cs="Arial"/>
          <w:lang w:eastAsia="fr-FR"/>
        </w:rPr>
        <w:t>…….</w:t>
      </w:r>
      <w:r w:rsidRPr="00CB0A6D">
        <w:rPr>
          <w:rFonts w:ascii="Arial" w:hAnsi="Arial" w:cs="Arial"/>
          <w:lang w:eastAsia="fr-FR"/>
        </w:rPr>
        <w:t>après l’approbation par l'assemblée délibérante</w:t>
      </w:r>
      <w:r>
        <w:rPr>
          <w:rFonts w:ascii="Arial" w:hAnsi="Arial" w:cs="Arial"/>
          <w:lang w:eastAsia="fr-FR"/>
        </w:rPr>
        <w:t>.</w:t>
      </w:r>
    </w:p>
    <w:p w14:paraId="0364EE72" w14:textId="77777777" w:rsidR="0019143D" w:rsidRPr="00CB0A6D" w:rsidRDefault="0019143D" w:rsidP="00B842F3">
      <w:pPr>
        <w:pStyle w:val="Titre2"/>
      </w:pPr>
      <w:r w:rsidRPr="00CB0A6D">
        <w:t>Modi</w:t>
      </w:r>
      <w:r w:rsidR="00CB0A6D">
        <w:t>fications du règlement</w:t>
      </w:r>
      <w:bookmarkEnd w:id="35"/>
    </w:p>
    <w:p w14:paraId="521C4A0E" w14:textId="77777777" w:rsidR="0019143D" w:rsidRPr="00CB0A6D" w:rsidRDefault="0019143D" w:rsidP="00CB0A6D">
      <w:pPr>
        <w:pStyle w:val="Paragraphedeliste"/>
        <w:numPr>
          <w:ilvl w:val="0"/>
          <w:numId w:val="2"/>
        </w:numPr>
        <w:spacing w:before="120" w:after="0" w:line="312" w:lineRule="auto"/>
        <w:contextualSpacing w:val="0"/>
        <w:jc w:val="both"/>
        <w:rPr>
          <w:rFonts w:ascii="Arial" w:hAnsi="Arial" w:cs="Arial"/>
          <w:lang w:eastAsia="fr-FR"/>
        </w:rPr>
      </w:pPr>
      <w:r w:rsidRPr="00CB0A6D">
        <w:rPr>
          <w:rFonts w:ascii="Arial" w:hAnsi="Arial" w:cs="Arial"/>
          <w:lang w:eastAsia="fr-FR"/>
        </w:rPr>
        <w:t xml:space="preserve">Toute modification ultérieure </w:t>
      </w:r>
      <w:r w:rsidR="007972DD">
        <w:rPr>
          <w:rFonts w:ascii="Arial" w:hAnsi="Arial" w:cs="Arial"/>
          <w:lang w:eastAsia="fr-FR"/>
        </w:rPr>
        <w:t xml:space="preserve">(hors évolution réglementaire des montants de référence) </w:t>
      </w:r>
      <w:r w:rsidRPr="00CB0A6D">
        <w:rPr>
          <w:rFonts w:ascii="Arial" w:hAnsi="Arial" w:cs="Arial"/>
          <w:lang w:eastAsia="fr-FR"/>
        </w:rPr>
        <w:t>ou tout retrait sera soumis à l’accord préalable et à la</w:t>
      </w:r>
      <w:r w:rsidR="00CB0A6D">
        <w:rPr>
          <w:rFonts w:ascii="Arial" w:hAnsi="Arial" w:cs="Arial"/>
          <w:lang w:eastAsia="fr-FR"/>
        </w:rPr>
        <w:t xml:space="preserve"> </w:t>
      </w:r>
      <w:r w:rsidRPr="00CB0A6D">
        <w:rPr>
          <w:rFonts w:ascii="Arial" w:hAnsi="Arial" w:cs="Arial"/>
          <w:lang w:eastAsia="fr-FR"/>
        </w:rPr>
        <w:t>validat</w:t>
      </w:r>
      <w:r w:rsidR="00CB0A6D">
        <w:rPr>
          <w:rFonts w:ascii="Arial" w:hAnsi="Arial" w:cs="Arial"/>
          <w:lang w:eastAsia="fr-FR"/>
        </w:rPr>
        <w:t>ion du Comité Technique</w:t>
      </w:r>
      <w:r w:rsidRPr="00CB0A6D">
        <w:rPr>
          <w:rFonts w:ascii="Arial" w:hAnsi="Arial" w:cs="Arial"/>
          <w:lang w:eastAsia="fr-FR"/>
        </w:rPr>
        <w:t xml:space="preserve"> Départemental et de l'assemblée délibérante.</w:t>
      </w:r>
      <w:bookmarkEnd w:id="33"/>
    </w:p>
    <w:sectPr w:rsidR="0019143D" w:rsidRPr="00CB0A6D" w:rsidSect="00AC1A63">
      <w:headerReference w:type="default" r:id="rId9"/>
      <w:footerReference w:type="default" r:id="rId10"/>
      <w:pgSz w:w="11906" w:h="16838" w:code="9"/>
      <w:pgMar w:top="1134" w:right="851" w:bottom="992" w:left="992"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7345" w14:textId="77777777" w:rsidR="00D33109" w:rsidRDefault="00D33109" w:rsidP="00E728AB">
      <w:pPr>
        <w:spacing w:after="0" w:line="240" w:lineRule="auto"/>
      </w:pPr>
      <w:r>
        <w:separator/>
      </w:r>
    </w:p>
  </w:endnote>
  <w:endnote w:type="continuationSeparator" w:id="0">
    <w:p w14:paraId="0FDA7124" w14:textId="77777777" w:rsidR="00D33109" w:rsidRDefault="00D33109" w:rsidP="00E7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25971"/>
      <w:docPartObj>
        <w:docPartGallery w:val="Page Numbers (Bottom of Page)"/>
        <w:docPartUnique/>
      </w:docPartObj>
    </w:sdtPr>
    <w:sdtEndPr/>
    <w:sdtContent>
      <w:p w14:paraId="106821C6" w14:textId="77777777" w:rsidR="00814F79" w:rsidRDefault="00814F79">
        <w:pPr>
          <w:pStyle w:val="Pieddepage"/>
          <w:jc w:val="right"/>
        </w:pPr>
        <w:r>
          <w:fldChar w:fldCharType="begin"/>
        </w:r>
        <w:r>
          <w:instrText>PAGE   \* MERGEFORMAT</w:instrText>
        </w:r>
        <w:r>
          <w:fldChar w:fldCharType="separate"/>
        </w:r>
        <w:r w:rsidR="00E44992">
          <w:rPr>
            <w:noProof/>
          </w:rPr>
          <w:t>11</w:t>
        </w:r>
        <w:r>
          <w:fldChar w:fldCharType="end"/>
        </w:r>
      </w:p>
    </w:sdtContent>
  </w:sdt>
  <w:p w14:paraId="05E463E7" w14:textId="77777777" w:rsidR="00977CF1" w:rsidRDefault="00977C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0D76" w14:textId="77777777" w:rsidR="00D33109" w:rsidRDefault="00D33109" w:rsidP="00E728AB">
      <w:pPr>
        <w:spacing w:after="0" w:line="240" w:lineRule="auto"/>
      </w:pPr>
      <w:r>
        <w:separator/>
      </w:r>
    </w:p>
  </w:footnote>
  <w:footnote w:type="continuationSeparator" w:id="0">
    <w:p w14:paraId="1A5197F2" w14:textId="77777777" w:rsidR="00D33109" w:rsidRDefault="00D33109" w:rsidP="00E72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6503" w14:textId="24737A3D" w:rsidR="009D490E" w:rsidRDefault="006E5FC2" w:rsidP="006E5FC2">
    <w:pPr>
      <w:pStyle w:val="En-tte"/>
      <w:tabs>
        <w:tab w:val="clear" w:pos="9072"/>
        <w:tab w:val="right" w:pos="9923"/>
      </w:tabs>
    </w:pPr>
    <w:r>
      <w:t xml:space="preserve">CDG38 - </w:t>
    </w:r>
    <w:r w:rsidR="009D490E">
      <w:t>Pôl</w:t>
    </w:r>
    <w:r w:rsidR="009F4DE3">
      <w:t>e</w:t>
    </w:r>
    <w:r>
      <w:t xml:space="preserve"> dialogue social</w:t>
    </w:r>
    <w:r w:rsidR="009F4DE3">
      <w:tab/>
    </w:r>
    <w:r>
      <w:tab/>
      <w:t>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B0A"/>
    <w:multiLevelType w:val="hybridMultilevel"/>
    <w:tmpl w:val="B5808A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3405D"/>
    <w:multiLevelType w:val="hybridMultilevel"/>
    <w:tmpl w:val="077449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8F55E2"/>
    <w:multiLevelType w:val="hybridMultilevel"/>
    <w:tmpl w:val="EC2603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3CFC4D58"/>
    <w:multiLevelType w:val="hybridMultilevel"/>
    <w:tmpl w:val="87CC4752"/>
    <w:lvl w:ilvl="0" w:tplc="D53AB7E6">
      <w:start w:val="2"/>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C4F41F5"/>
    <w:multiLevelType w:val="hybridMultilevel"/>
    <w:tmpl w:val="799CBD0E"/>
    <w:lvl w:ilvl="0" w:tplc="70721D7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D84CBA"/>
    <w:multiLevelType w:val="hybridMultilevel"/>
    <w:tmpl w:val="5854E376"/>
    <w:lvl w:ilvl="0" w:tplc="FE1ACA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3B6014"/>
    <w:multiLevelType w:val="hybridMultilevel"/>
    <w:tmpl w:val="59F21332"/>
    <w:lvl w:ilvl="0" w:tplc="83BA079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927D0A"/>
    <w:multiLevelType w:val="hybridMultilevel"/>
    <w:tmpl w:val="937CA782"/>
    <w:lvl w:ilvl="0" w:tplc="959893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5C63CE"/>
    <w:multiLevelType w:val="hybridMultilevel"/>
    <w:tmpl w:val="9CEEE6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4026C"/>
    <w:multiLevelType w:val="hybridMultilevel"/>
    <w:tmpl w:val="38F68AA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4F22965"/>
    <w:multiLevelType w:val="hybridMultilevel"/>
    <w:tmpl w:val="6E26312C"/>
    <w:lvl w:ilvl="0" w:tplc="461C1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1111612">
    <w:abstractNumId w:val="2"/>
  </w:num>
  <w:num w:numId="2" w16cid:durableId="1946571198">
    <w:abstractNumId w:val="1"/>
  </w:num>
  <w:num w:numId="3" w16cid:durableId="1221750124">
    <w:abstractNumId w:val="5"/>
  </w:num>
  <w:num w:numId="4" w16cid:durableId="1658993055">
    <w:abstractNumId w:val="3"/>
  </w:num>
  <w:num w:numId="5" w16cid:durableId="1430195325">
    <w:abstractNumId w:val="7"/>
  </w:num>
  <w:num w:numId="6" w16cid:durableId="634484999">
    <w:abstractNumId w:val="0"/>
  </w:num>
  <w:num w:numId="7" w16cid:durableId="132987189">
    <w:abstractNumId w:val="9"/>
  </w:num>
  <w:num w:numId="8" w16cid:durableId="844051659">
    <w:abstractNumId w:val="4"/>
  </w:num>
  <w:num w:numId="9" w16cid:durableId="604313403">
    <w:abstractNumId w:val="6"/>
  </w:num>
  <w:num w:numId="10" w16cid:durableId="1931499603">
    <w:abstractNumId w:val="10"/>
  </w:num>
  <w:num w:numId="11" w16cid:durableId="308218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47E"/>
    <w:rsid w:val="00014F70"/>
    <w:rsid w:val="000F4039"/>
    <w:rsid w:val="0019143D"/>
    <w:rsid w:val="002649CD"/>
    <w:rsid w:val="002E2347"/>
    <w:rsid w:val="003802DC"/>
    <w:rsid w:val="00391F54"/>
    <w:rsid w:val="003A318F"/>
    <w:rsid w:val="003E1F5D"/>
    <w:rsid w:val="00413747"/>
    <w:rsid w:val="00440A61"/>
    <w:rsid w:val="004D260A"/>
    <w:rsid w:val="00530B1A"/>
    <w:rsid w:val="005674CE"/>
    <w:rsid w:val="005B665F"/>
    <w:rsid w:val="006E5656"/>
    <w:rsid w:val="006E5FC2"/>
    <w:rsid w:val="006E7B74"/>
    <w:rsid w:val="007129A4"/>
    <w:rsid w:val="00752F34"/>
    <w:rsid w:val="00760E45"/>
    <w:rsid w:val="0076392E"/>
    <w:rsid w:val="00790094"/>
    <w:rsid w:val="007972DD"/>
    <w:rsid w:val="007B3A15"/>
    <w:rsid w:val="007D6D64"/>
    <w:rsid w:val="007F441B"/>
    <w:rsid w:val="00814F79"/>
    <w:rsid w:val="008308C1"/>
    <w:rsid w:val="00833F64"/>
    <w:rsid w:val="00836200"/>
    <w:rsid w:val="0086279D"/>
    <w:rsid w:val="00905803"/>
    <w:rsid w:val="00977CF1"/>
    <w:rsid w:val="009C416D"/>
    <w:rsid w:val="009D490E"/>
    <w:rsid w:val="009E6DBF"/>
    <w:rsid w:val="009F4DE3"/>
    <w:rsid w:val="00A40481"/>
    <w:rsid w:val="00A47654"/>
    <w:rsid w:val="00A608C0"/>
    <w:rsid w:val="00AA1358"/>
    <w:rsid w:val="00AC1A63"/>
    <w:rsid w:val="00B0246E"/>
    <w:rsid w:val="00B4238D"/>
    <w:rsid w:val="00B5547E"/>
    <w:rsid w:val="00B842F3"/>
    <w:rsid w:val="00BB770B"/>
    <w:rsid w:val="00BC7440"/>
    <w:rsid w:val="00BD02E8"/>
    <w:rsid w:val="00C1385A"/>
    <w:rsid w:val="00C13864"/>
    <w:rsid w:val="00C40244"/>
    <w:rsid w:val="00C46A0E"/>
    <w:rsid w:val="00C66352"/>
    <w:rsid w:val="00CB0A6D"/>
    <w:rsid w:val="00CB2EA2"/>
    <w:rsid w:val="00D05686"/>
    <w:rsid w:val="00D33109"/>
    <w:rsid w:val="00D5138C"/>
    <w:rsid w:val="00DB5CAC"/>
    <w:rsid w:val="00DD79A5"/>
    <w:rsid w:val="00E02CB6"/>
    <w:rsid w:val="00E100E7"/>
    <w:rsid w:val="00E44992"/>
    <w:rsid w:val="00E728AB"/>
    <w:rsid w:val="00E7454C"/>
    <w:rsid w:val="00E74C08"/>
    <w:rsid w:val="00EF1D98"/>
    <w:rsid w:val="00F032AE"/>
    <w:rsid w:val="00F6629D"/>
    <w:rsid w:val="00F66AEC"/>
    <w:rsid w:val="00F810DC"/>
    <w:rsid w:val="00FD5A39"/>
    <w:rsid w:val="00FF456F"/>
    <w:rsid w:val="00FF5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C273D"/>
  <w15:docId w15:val="{3EFF47D3-3EFE-4631-B062-260B2472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CE"/>
  </w:style>
  <w:style w:type="paragraph" w:styleId="Titre1">
    <w:name w:val="heading 1"/>
    <w:basedOn w:val="Normal"/>
    <w:next w:val="Normal"/>
    <w:link w:val="Titre1Car"/>
    <w:uiPriority w:val="9"/>
    <w:qFormat/>
    <w:rsid w:val="00B842F3"/>
    <w:pPr>
      <w:pBdr>
        <w:bottom w:val="single" w:sz="4" w:space="1" w:color="auto"/>
      </w:pBdr>
      <w:spacing w:before="480" w:after="240" w:line="240" w:lineRule="auto"/>
      <w:jc w:val="both"/>
      <w:outlineLvl w:val="0"/>
    </w:pPr>
    <w:rPr>
      <w:rFonts w:ascii="Arial" w:eastAsia="Times New Roman" w:hAnsi="Arial" w:cs="Arial"/>
      <w:b/>
      <w:sz w:val="28"/>
      <w:szCs w:val="28"/>
      <w:lang w:eastAsia="fr-FR"/>
    </w:rPr>
  </w:style>
  <w:style w:type="paragraph" w:styleId="Titre2">
    <w:name w:val="heading 2"/>
    <w:basedOn w:val="Normal"/>
    <w:next w:val="Normal"/>
    <w:link w:val="Titre2Car"/>
    <w:uiPriority w:val="9"/>
    <w:unhideWhenUsed/>
    <w:qFormat/>
    <w:rsid w:val="00B842F3"/>
    <w:pPr>
      <w:keepNext/>
      <w:numPr>
        <w:ilvl w:val="1"/>
      </w:numPr>
      <w:tabs>
        <w:tab w:val="num" w:pos="576"/>
      </w:tabs>
      <w:overflowPunct w:val="0"/>
      <w:autoSpaceDE w:val="0"/>
      <w:autoSpaceDN w:val="0"/>
      <w:adjustRightInd w:val="0"/>
      <w:spacing w:before="360" w:after="120" w:line="240" w:lineRule="auto"/>
      <w:ind w:left="576" w:hanging="576"/>
      <w:jc w:val="both"/>
      <w:textAlignment w:val="baseline"/>
      <w:outlineLvl w:val="1"/>
    </w:pPr>
    <w:rPr>
      <w:rFonts w:ascii="Arial" w:eastAsia="Times New Roman" w:hAnsi="Arial" w:cs="Arial"/>
      <w:b/>
      <w:color w:val="00000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28AB"/>
    <w:pPr>
      <w:tabs>
        <w:tab w:val="center" w:pos="4536"/>
        <w:tab w:val="right" w:pos="9072"/>
      </w:tabs>
      <w:spacing w:after="0" w:line="240" w:lineRule="auto"/>
    </w:pPr>
  </w:style>
  <w:style w:type="character" w:customStyle="1" w:styleId="En-tteCar">
    <w:name w:val="En-tête Car"/>
    <w:basedOn w:val="Policepardfaut"/>
    <w:link w:val="En-tte"/>
    <w:uiPriority w:val="99"/>
    <w:rsid w:val="00E728AB"/>
  </w:style>
  <w:style w:type="paragraph" w:styleId="Pieddepage">
    <w:name w:val="footer"/>
    <w:basedOn w:val="Normal"/>
    <w:link w:val="PieddepageCar"/>
    <w:uiPriority w:val="99"/>
    <w:unhideWhenUsed/>
    <w:rsid w:val="00E728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8AB"/>
  </w:style>
  <w:style w:type="paragraph" w:styleId="Paragraphedeliste">
    <w:name w:val="List Paragraph"/>
    <w:basedOn w:val="Normal"/>
    <w:uiPriority w:val="34"/>
    <w:qFormat/>
    <w:rsid w:val="00D5138C"/>
    <w:pPr>
      <w:ind w:left="720"/>
      <w:contextualSpacing/>
    </w:pPr>
  </w:style>
  <w:style w:type="character" w:customStyle="1" w:styleId="Titre1Car">
    <w:name w:val="Titre 1 Car"/>
    <w:basedOn w:val="Policepardfaut"/>
    <w:link w:val="Titre1"/>
    <w:uiPriority w:val="9"/>
    <w:rsid w:val="00B842F3"/>
    <w:rPr>
      <w:rFonts w:ascii="Arial" w:eastAsia="Times New Roman" w:hAnsi="Arial" w:cs="Arial"/>
      <w:b/>
      <w:sz w:val="28"/>
      <w:szCs w:val="28"/>
      <w:lang w:eastAsia="fr-FR"/>
    </w:rPr>
  </w:style>
  <w:style w:type="character" w:customStyle="1" w:styleId="Titre2Car">
    <w:name w:val="Titre 2 Car"/>
    <w:basedOn w:val="Policepardfaut"/>
    <w:link w:val="Titre2"/>
    <w:uiPriority w:val="9"/>
    <w:rsid w:val="00B842F3"/>
    <w:rPr>
      <w:rFonts w:ascii="Arial" w:eastAsia="Times New Roman" w:hAnsi="Arial" w:cs="Arial"/>
      <w:b/>
      <w:color w:val="000000"/>
      <w:u w:val="single"/>
      <w:lang w:eastAsia="fr-FR"/>
    </w:rPr>
  </w:style>
  <w:style w:type="paragraph" w:styleId="TM1">
    <w:name w:val="toc 1"/>
    <w:basedOn w:val="Normal"/>
    <w:next w:val="Normal"/>
    <w:autoRedefine/>
    <w:uiPriority w:val="39"/>
    <w:unhideWhenUsed/>
    <w:rsid w:val="0076392E"/>
    <w:pPr>
      <w:spacing w:before="120" w:after="0"/>
    </w:pPr>
    <w:rPr>
      <w:b/>
      <w:bCs/>
      <w:i/>
      <w:iCs/>
      <w:sz w:val="24"/>
      <w:szCs w:val="24"/>
    </w:rPr>
  </w:style>
  <w:style w:type="paragraph" w:styleId="TM2">
    <w:name w:val="toc 2"/>
    <w:basedOn w:val="Normal"/>
    <w:next w:val="Normal"/>
    <w:autoRedefine/>
    <w:uiPriority w:val="39"/>
    <w:unhideWhenUsed/>
    <w:rsid w:val="0076392E"/>
    <w:pPr>
      <w:spacing w:before="120" w:after="0"/>
      <w:ind w:left="220"/>
    </w:pPr>
    <w:rPr>
      <w:b/>
      <w:bCs/>
    </w:rPr>
  </w:style>
  <w:style w:type="character" w:styleId="Lienhypertexte">
    <w:name w:val="Hyperlink"/>
    <w:basedOn w:val="Policepardfaut"/>
    <w:uiPriority w:val="99"/>
    <w:unhideWhenUsed/>
    <w:rsid w:val="0076392E"/>
    <w:rPr>
      <w:color w:val="0000FF" w:themeColor="hyperlink"/>
      <w:u w:val="single"/>
    </w:rPr>
  </w:style>
  <w:style w:type="paragraph" w:styleId="TM3">
    <w:name w:val="toc 3"/>
    <w:basedOn w:val="Normal"/>
    <w:next w:val="Normal"/>
    <w:autoRedefine/>
    <w:uiPriority w:val="39"/>
    <w:unhideWhenUsed/>
    <w:rsid w:val="00A40481"/>
    <w:pPr>
      <w:spacing w:after="0"/>
      <w:ind w:left="440"/>
    </w:pPr>
    <w:rPr>
      <w:sz w:val="20"/>
      <w:szCs w:val="20"/>
    </w:rPr>
  </w:style>
  <w:style w:type="paragraph" w:styleId="TM4">
    <w:name w:val="toc 4"/>
    <w:basedOn w:val="Normal"/>
    <w:next w:val="Normal"/>
    <w:autoRedefine/>
    <w:uiPriority w:val="39"/>
    <w:unhideWhenUsed/>
    <w:rsid w:val="00A40481"/>
    <w:pPr>
      <w:spacing w:after="0"/>
      <w:ind w:left="660"/>
    </w:pPr>
    <w:rPr>
      <w:sz w:val="20"/>
      <w:szCs w:val="20"/>
    </w:rPr>
  </w:style>
  <w:style w:type="paragraph" w:styleId="TM5">
    <w:name w:val="toc 5"/>
    <w:basedOn w:val="Normal"/>
    <w:next w:val="Normal"/>
    <w:autoRedefine/>
    <w:uiPriority w:val="39"/>
    <w:unhideWhenUsed/>
    <w:rsid w:val="00A40481"/>
    <w:pPr>
      <w:spacing w:after="0"/>
      <w:ind w:left="880"/>
    </w:pPr>
    <w:rPr>
      <w:sz w:val="20"/>
      <w:szCs w:val="20"/>
    </w:rPr>
  </w:style>
  <w:style w:type="paragraph" w:styleId="TM6">
    <w:name w:val="toc 6"/>
    <w:basedOn w:val="Normal"/>
    <w:next w:val="Normal"/>
    <w:autoRedefine/>
    <w:uiPriority w:val="39"/>
    <w:unhideWhenUsed/>
    <w:rsid w:val="00A40481"/>
    <w:pPr>
      <w:spacing w:after="0"/>
      <w:ind w:left="1100"/>
    </w:pPr>
    <w:rPr>
      <w:sz w:val="20"/>
      <w:szCs w:val="20"/>
    </w:rPr>
  </w:style>
  <w:style w:type="paragraph" w:styleId="TM7">
    <w:name w:val="toc 7"/>
    <w:basedOn w:val="Normal"/>
    <w:next w:val="Normal"/>
    <w:autoRedefine/>
    <w:uiPriority w:val="39"/>
    <w:unhideWhenUsed/>
    <w:rsid w:val="00A40481"/>
    <w:pPr>
      <w:spacing w:after="0"/>
      <w:ind w:left="1320"/>
    </w:pPr>
    <w:rPr>
      <w:sz w:val="20"/>
      <w:szCs w:val="20"/>
    </w:rPr>
  </w:style>
  <w:style w:type="paragraph" w:styleId="TM8">
    <w:name w:val="toc 8"/>
    <w:basedOn w:val="Normal"/>
    <w:next w:val="Normal"/>
    <w:autoRedefine/>
    <w:uiPriority w:val="39"/>
    <w:unhideWhenUsed/>
    <w:rsid w:val="00A40481"/>
    <w:pPr>
      <w:spacing w:after="0"/>
      <w:ind w:left="1540"/>
    </w:pPr>
    <w:rPr>
      <w:sz w:val="20"/>
      <w:szCs w:val="20"/>
    </w:rPr>
  </w:style>
  <w:style w:type="paragraph" w:styleId="TM9">
    <w:name w:val="toc 9"/>
    <w:basedOn w:val="Normal"/>
    <w:next w:val="Normal"/>
    <w:autoRedefine/>
    <w:uiPriority w:val="39"/>
    <w:unhideWhenUsed/>
    <w:rsid w:val="00A40481"/>
    <w:pPr>
      <w:spacing w:after="0"/>
      <w:ind w:left="1760"/>
    </w:pPr>
    <w:rPr>
      <w:sz w:val="20"/>
      <w:szCs w:val="20"/>
    </w:rPr>
  </w:style>
  <w:style w:type="paragraph" w:styleId="Textedebulles">
    <w:name w:val="Balloon Text"/>
    <w:basedOn w:val="Normal"/>
    <w:link w:val="TextedebullesCar"/>
    <w:uiPriority w:val="99"/>
    <w:semiHidden/>
    <w:unhideWhenUsed/>
    <w:rsid w:val="00B423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38.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B474-D0C2-471E-A5FD-325631E4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2403</Words>
  <Characters>13221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Delphine</dc:creator>
  <cp:lastModifiedBy>PFEIFFER Delphine</cp:lastModifiedBy>
  <cp:revision>3</cp:revision>
  <cp:lastPrinted>2015-12-15T15:18:00Z</cp:lastPrinted>
  <dcterms:created xsi:type="dcterms:W3CDTF">2023-06-28T09:12:00Z</dcterms:created>
  <dcterms:modified xsi:type="dcterms:W3CDTF">2023-06-28T09:13:00Z</dcterms:modified>
</cp:coreProperties>
</file>